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68" w:rsidRPr="000839B3" w:rsidRDefault="006B1968" w:rsidP="000839B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839B3">
        <w:rPr>
          <w:rFonts w:ascii="Arial" w:hAnsi="Arial" w:cs="Arial"/>
          <w:b/>
          <w:sz w:val="32"/>
          <w:szCs w:val="32"/>
        </w:rPr>
        <w:t>АДМИНИСТРАЦИЯ</w:t>
      </w:r>
    </w:p>
    <w:p w:rsidR="006B1968" w:rsidRPr="000839B3" w:rsidRDefault="000839B3" w:rsidP="000839B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839B3">
        <w:rPr>
          <w:rFonts w:ascii="Arial" w:hAnsi="Arial" w:cs="Arial"/>
          <w:b/>
          <w:sz w:val="32"/>
          <w:szCs w:val="32"/>
        </w:rPr>
        <w:t>МИХАЙЛОВСКИЙ СЕЛЬСОВЕТА</w:t>
      </w:r>
    </w:p>
    <w:p w:rsidR="000839B3" w:rsidRDefault="000839B3" w:rsidP="000839B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6B1968" w:rsidRDefault="000839B3" w:rsidP="00893507">
      <w:pPr>
        <w:pStyle w:val="a7"/>
        <w:tabs>
          <w:tab w:val="left" w:pos="990"/>
          <w:tab w:val="center" w:pos="4564"/>
        </w:tabs>
        <w:jc w:val="center"/>
        <w:rPr>
          <w:rFonts w:ascii="Arial" w:hAnsi="Arial" w:cs="Arial"/>
          <w:b/>
          <w:sz w:val="32"/>
          <w:szCs w:val="32"/>
        </w:rPr>
      </w:pPr>
      <w:r w:rsidRPr="000839B3">
        <w:rPr>
          <w:rFonts w:ascii="Arial" w:hAnsi="Arial" w:cs="Arial"/>
          <w:b/>
          <w:sz w:val="32"/>
          <w:szCs w:val="32"/>
        </w:rPr>
        <w:t>КУРСКОЙ ОБЛАСТИ</w:t>
      </w:r>
    </w:p>
    <w:p w:rsidR="000839B3" w:rsidRPr="000839B3" w:rsidRDefault="000839B3" w:rsidP="000839B3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6B1968" w:rsidRPr="000839B3" w:rsidRDefault="006B1968" w:rsidP="000839B3">
      <w:pPr>
        <w:pStyle w:val="a7"/>
        <w:jc w:val="center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0839B3">
        <w:rPr>
          <w:rFonts w:ascii="Arial" w:eastAsia="Times New Roman" w:hAnsi="Arial" w:cs="Arial"/>
          <w:b/>
          <w:color w:val="111111"/>
          <w:sz w:val="32"/>
          <w:szCs w:val="32"/>
        </w:rPr>
        <w:t>ПОСТАНОВЛЕНИЕ</w:t>
      </w:r>
    </w:p>
    <w:p w:rsidR="006B1968" w:rsidRPr="000839B3" w:rsidRDefault="000839B3" w:rsidP="000839B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02152" w:rsidRPr="000839B3">
        <w:rPr>
          <w:rFonts w:ascii="Arial" w:hAnsi="Arial" w:cs="Arial"/>
          <w:b/>
          <w:sz w:val="32"/>
          <w:szCs w:val="32"/>
        </w:rPr>
        <w:t>27</w:t>
      </w:r>
      <w:r w:rsidR="006B1968" w:rsidRPr="000839B3">
        <w:rPr>
          <w:rFonts w:ascii="Arial" w:hAnsi="Arial" w:cs="Arial"/>
          <w:b/>
          <w:sz w:val="32"/>
          <w:szCs w:val="32"/>
        </w:rPr>
        <w:t xml:space="preserve"> </w:t>
      </w:r>
      <w:r w:rsidR="00BB2C46" w:rsidRPr="000839B3">
        <w:rPr>
          <w:rFonts w:ascii="Arial" w:hAnsi="Arial" w:cs="Arial"/>
          <w:b/>
          <w:sz w:val="32"/>
          <w:szCs w:val="32"/>
        </w:rPr>
        <w:t xml:space="preserve">июня </w:t>
      </w:r>
      <w:r>
        <w:rPr>
          <w:rFonts w:ascii="Arial" w:hAnsi="Arial" w:cs="Arial"/>
          <w:b/>
          <w:sz w:val="32"/>
          <w:szCs w:val="32"/>
        </w:rPr>
        <w:t xml:space="preserve">2016 года </w:t>
      </w:r>
      <w:r w:rsidR="006B1968" w:rsidRPr="000839B3">
        <w:rPr>
          <w:rFonts w:ascii="Arial" w:hAnsi="Arial" w:cs="Arial"/>
          <w:b/>
          <w:sz w:val="32"/>
          <w:szCs w:val="32"/>
        </w:rPr>
        <w:t xml:space="preserve">№ </w:t>
      </w:r>
      <w:r w:rsidR="00BB2C46" w:rsidRPr="000839B3">
        <w:rPr>
          <w:rFonts w:ascii="Arial" w:hAnsi="Arial" w:cs="Arial"/>
          <w:b/>
          <w:sz w:val="32"/>
          <w:szCs w:val="32"/>
        </w:rPr>
        <w:t>46</w:t>
      </w:r>
    </w:p>
    <w:p w:rsidR="000669C0" w:rsidRPr="000839B3" w:rsidRDefault="000669C0" w:rsidP="000839B3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0839B3" w:rsidRDefault="006B1968" w:rsidP="000839B3">
      <w:pPr>
        <w:pStyle w:val="a7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839B3">
        <w:rPr>
          <w:rFonts w:ascii="Arial" w:eastAsia="Times New Roman" w:hAnsi="Arial" w:cs="Arial"/>
          <w:b/>
          <w:color w:val="000000"/>
          <w:sz w:val="32"/>
          <w:szCs w:val="32"/>
        </w:rPr>
        <w:t>Об утверждении порядка</w:t>
      </w:r>
      <w:r w:rsidR="000839B3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проведения открытого</w:t>
      </w:r>
    </w:p>
    <w:p w:rsidR="000669C0" w:rsidRPr="000839B3" w:rsidRDefault="006B1968" w:rsidP="000839B3">
      <w:pPr>
        <w:pStyle w:val="a7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839B3">
        <w:rPr>
          <w:rFonts w:ascii="Arial" w:eastAsia="Times New Roman" w:hAnsi="Arial" w:cs="Arial"/>
          <w:b/>
          <w:color w:val="000000"/>
          <w:sz w:val="32"/>
          <w:szCs w:val="32"/>
        </w:rPr>
        <w:t>конкурса</w:t>
      </w:r>
      <w:r w:rsidR="000839B3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0839B3">
        <w:rPr>
          <w:rFonts w:ascii="Arial" w:eastAsia="Times New Roman" w:hAnsi="Arial" w:cs="Arial"/>
          <w:b/>
          <w:color w:val="000000"/>
          <w:sz w:val="32"/>
          <w:szCs w:val="32"/>
        </w:rPr>
        <w:t>на право заключения соглашения</w:t>
      </w:r>
    </w:p>
    <w:p w:rsidR="000839B3" w:rsidRDefault="006B1968" w:rsidP="000839B3">
      <w:pPr>
        <w:pStyle w:val="a7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839B3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 </w:t>
      </w:r>
      <w:proofErr w:type="spellStart"/>
      <w:r w:rsidRPr="000839B3">
        <w:rPr>
          <w:rFonts w:ascii="Arial" w:eastAsia="Times New Roman" w:hAnsi="Arial" w:cs="Arial"/>
          <w:b/>
          <w:color w:val="000000"/>
          <w:sz w:val="32"/>
          <w:szCs w:val="32"/>
        </w:rPr>
        <w:t>муниципально-частном</w:t>
      </w:r>
      <w:proofErr w:type="spellEnd"/>
      <w:r w:rsidRPr="000839B3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партнерстве,</w:t>
      </w:r>
      <w:r w:rsidR="000839B3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формы</w:t>
      </w:r>
    </w:p>
    <w:p w:rsidR="006B1968" w:rsidRPr="000839B3" w:rsidRDefault="006B1968" w:rsidP="000839B3">
      <w:pPr>
        <w:pStyle w:val="a7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839B3">
        <w:rPr>
          <w:rFonts w:ascii="Arial" w:eastAsia="Times New Roman" w:hAnsi="Arial" w:cs="Arial"/>
          <w:b/>
          <w:color w:val="000000"/>
          <w:sz w:val="32"/>
          <w:szCs w:val="32"/>
        </w:rPr>
        <w:t>соглашения о</w:t>
      </w:r>
      <w:r w:rsidR="000839B3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0839B3">
        <w:rPr>
          <w:rFonts w:ascii="Arial" w:eastAsia="Times New Roman" w:hAnsi="Arial" w:cs="Arial"/>
          <w:b/>
          <w:color w:val="000000"/>
          <w:sz w:val="32"/>
          <w:szCs w:val="32"/>
        </w:rPr>
        <w:t>муниципально-частном</w:t>
      </w:r>
      <w:proofErr w:type="spellEnd"/>
      <w:r w:rsidRPr="000839B3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партнерстве</w:t>
      </w:r>
    </w:p>
    <w:p w:rsidR="000669C0" w:rsidRDefault="000669C0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0839B3" w:rsidRDefault="000839B3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0839B3" w:rsidRPr="000839B3" w:rsidRDefault="000839B3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6B1968" w:rsidRPr="000839B3" w:rsidRDefault="000669C0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</w:t>
      </w:r>
      <w:r w:rsidR="000839B3">
        <w:rPr>
          <w:rFonts w:ascii="Arial" w:hAnsi="Arial" w:cs="Arial"/>
          <w:color w:val="000000"/>
          <w:sz w:val="24"/>
          <w:szCs w:val="24"/>
        </w:rPr>
        <w:t xml:space="preserve"> от 13 июля 2015 г. № 224-ФЗ "О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государственно</w:t>
      </w:r>
      <w:r w:rsidR="00EB58DD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частном</w:t>
      </w:r>
      <w:r w:rsidR="00EB58DD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партнерстве, </w:t>
      </w:r>
      <w:proofErr w:type="spell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муниципально</w:t>
      </w:r>
      <w:proofErr w:type="spellEnd"/>
      <w:r w:rsidR="00EB58DD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частном</w:t>
      </w:r>
      <w:r w:rsidR="00EB58DD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партнерстве </w:t>
      </w:r>
      <w:r w:rsidRPr="000839B3">
        <w:rPr>
          <w:rFonts w:ascii="Arial" w:hAnsi="Arial" w:cs="Arial"/>
          <w:color w:val="000000"/>
          <w:sz w:val="24"/>
          <w:szCs w:val="24"/>
        </w:rPr>
        <w:t xml:space="preserve">в Российской Федерации и внесении изменений </w:t>
      </w:r>
      <w:proofErr w:type="gramStart"/>
      <w:r w:rsidRPr="000839B3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0839B3">
        <w:rPr>
          <w:rFonts w:ascii="Arial" w:hAnsi="Arial" w:cs="Arial"/>
          <w:color w:val="000000"/>
          <w:sz w:val="24"/>
          <w:szCs w:val="24"/>
        </w:rPr>
        <w:t xml:space="preserve"> отдельные законодательные акты Российской Федерации", Федеральным законом от 06.10.2003 года №131 «Об общих принципах организации местного самоуправления в Российской Федерации»</w:t>
      </w:r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Администрация </w:t>
      </w:r>
      <w:r w:rsidR="009E7FFE" w:rsidRPr="000839B3">
        <w:rPr>
          <w:rFonts w:ascii="Arial" w:eastAsia="Times New Roman" w:hAnsi="Arial" w:cs="Arial"/>
          <w:color w:val="000000"/>
          <w:sz w:val="24"/>
          <w:szCs w:val="24"/>
        </w:rPr>
        <w:t>Михайловский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Рыльского района 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>постановляет</w:t>
      </w:r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B1968" w:rsidRPr="000839B3" w:rsidRDefault="009E7FFE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>Утвердить</w:t>
      </w:r>
      <w:r w:rsidR="000669C0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>Порядок проведе</w:t>
      </w:r>
      <w:r w:rsidR="000839B3">
        <w:rPr>
          <w:rFonts w:ascii="Arial" w:eastAsia="Times New Roman" w:hAnsi="Arial" w:cs="Arial"/>
          <w:color w:val="000000"/>
          <w:sz w:val="24"/>
          <w:szCs w:val="24"/>
        </w:rPr>
        <w:t xml:space="preserve">ния открытого конкурса на право </w:t>
      </w:r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заключения соглашения о </w:t>
      </w:r>
      <w:proofErr w:type="spellStart"/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>муниципально</w:t>
      </w:r>
      <w:proofErr w:type="spellEnd"/>
      <w:r w:rsidR="00EB58DD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>частном</w:t>
      </w:r>
      <w:r w:rsidR="00EB58DD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>партнерстве (Приложение 1).</w:t>
      </w:r>
    </w:p>
    <w:p w:rsidR="006B1968" w:rsidRPr="000839B3" w:rsidRDefault="009E7FFE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0669C0" w:rsidRPr="000839B3">
        <w:rPr>
          <w:rFonts w:ascii="Arial" w:eastAsia="Times New Roman" w:hAnsi="Arial" w:cs="Arial"/>
          <w:color w:val="000000"/>
          <w:sz w:val="24"/>
          <w:szCs w:val="24"/>
        </w:rPr>
        <w:t>Утвердить т</w:t>
      </w:r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иповую форму соглашения о </w:t>
      </w:r>
      <w:proofErr w:type="spellStart"/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>муниципально</w:t>
      </w:r>
      <w:proofErr w:type="spellEnd"/>
      <w:r w:rsidR="00EB58DD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>частном</w:t>
      </w:r>
      <w:r w:rsidR="00EB58DD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>партнерстве (Приложение 2).</w:t>
      </w:r>
    </w:p>
    <w:p w:rsidR="006B1968" w:rsidRPr="000839B3" w:rsidRDefault="009E7FFE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0669C0" w:rsidRPr="000839B3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астоящее постановление </w:t>
      </w:r>
      <w:r w:rsidR="000669C0" w:rsidRPr="000839B3">
        <w:rPr>
          <w:rFonts w:ascii="Arial" w:eastAsia="Times New Roman" w:hAnsi="Arial" w:cs="Arial"/>
          <w:color w:val="000000"/>
          <w:sz w:val="24"/>
          <w:szCs w:val="24"/>
        </w:rPr>
        <w:t>подлежи</w:t>
      </w:r>
      <w:r w:rsidR="000839B3">
        <w:rPr>
          <w:rFonts w:ascii="Arial" w:eastAsia="Times New Roman" w:hAnsi="Arial" w:cs="Arial"/>
          <w:color w:val="000000"/>
          <w:sz w:val="24"/>
          <w:szCs w:val="24"/>
        </w:rPr>
        <w:t xml:space="preserve">т обнародованию в установленном </w:t>
      </w:r>
      <w:r w:rsidR="000669C0" w:rsidRPr="000839B3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B58DD" w:rsidRPr="000839B3" w:rsidRDefault="00EB58DD" w:rsidP="00EB58DD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EB58DD" w:rsidRPr="000839B3" w:rsidRDefault="00EB58DD" w:rsidP="00EB58DD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EB58DD" w:rsidRDefault="00EB58DD" w:rsidP="00EB58DD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0839B3" w:rsidRPr="000839B3" w:rsidRDefault="000839B3" w:rsidP="00EB58DD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0669C0" w:rsidRPr="000839B3" w:rsidRDefault="006B1968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Глава</w:t>
      </w:r>
      <w:r w:rsidR="000669C0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7FFE" w:rsidRPr="000839B3">
        <w:rPr>
          <w:rFonts w:ascii="Arial" w:eastAsia="Times New Roman" w:hAnsi="Arial" w:cs="Arial"/>
          <w:color w:val="000000"/>
          <w:sz w:val="24"/>
          <w:szCs w:val="24"/>
        </w:rPr>
        <w:t>Михайловский</w:t>
      </w:r>
      <w:r w:rsidR="000669C0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</w:p>
    <w:p w:rsidR="00CA216A" w:rsidRDefault="000669C0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Рыльского района                                                                   </w:t>
      </w:r>
      <w:r w:rsidR="000839B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proofErr w:type="spellStart"/>
      <w:r w:rsidR="009E7FFE" w:rsidRPr="000839B3">
        <w:rPr>
          <w:rFonts w:ascii="Arial" w:eastAsia="Times New Roman" w:hAnsi="Arial" w:cs="Arial"/>
          <w:color w:val="000000"/>
          <w:sz w:val="24"/>
          <w:szCs w:val="24"/>
        </w:rPr>
        <w:t>В.И.Яношев</w:t>
      </w:r>
      <w:proofErr w:type="spellEnd"/>
    </w:p>
    <w:p w:rsidR="00CA216A" w:rsidRDefault="00CA216A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6B1968" w:rsidRPr="000839B3" w:rsidRDefault="000839B3" w:rsidP="00CA216A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Утверждено</w:t>
      </w:r>
    </w:p>
    <w:p w:rsidR="00A2592D" w:rsidRPr="000839B3" w:rsidRDefault="000839B3" w:rsidP="00A2592D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Постановлением Администрации</w:t>
      </w:r>
    </w:p>
    <w:p w:rsidR="00A2592D" w:rsidRPr="000839B3" w:rsidRDefault="009E7FFE" w:rsidP="00A2592D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Михайловский</w:t>
      </w:r>
      <w:r w:rsidR="00A2592D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6B1968" w:rsidRPr="000839B3" w:rsidRDefault="00A2592D" w:rsidP="00A2592D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Рыльского района</w:t>
      </w:r>
    </w:p>
    <w:p w:rsidR="006B1968" w:rsidRPr="000839B3" w:rsidRDefault="006B1968" w:rsidP="00A2592D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BB2C46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26 июня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A2592D" w:rsidRPr="000839B3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г.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 w:rsidR="00BB2C46" w:rsidRPr="000839B3">
        <w:rPr>
          <w:rFonts w:ascii="Arial" w:eastAsia="Times New Roman" w:hAnsi="Arial" w:cs="Arial"/>
          <w:color w:val="000000"/>
          <w:sz w:val="24"/>
          <w:szCs w:val="24"/>
        </w:rPr>
        <w:t>46</w:t>
      </w:r>
    </w:p>
    <w:p w:rsidR="00A2592D" w:rsidRPr="000839B3" w:rsidRDefault="00A2592D" w:rsidP="00A2592D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2592D" w:rsidRPr="000839B3" w:rsidRDefault="00A2592D" w:rsidP="00A2592D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839B3" w:rsidRPr="000839B3" w:rsidRDefault="000839B3" w:rsidP="00A2592D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B1968" w:rsidRPr="000839B3" w:rsidRDefault="006B1968" w:rsidP="00A2592D">
      <w:pPr>
        <w:pStyle w:val="a7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839B3">
        <w:rPr>
          <w:rFonts w:ascii="Arial" w:eastAsia="Times New Roman" w:hAnsi="Arial" w:cs="Arial"/>
          <w:b/>
          <w:bCs/>
          <w:color w:val="111111"/>
          <w:sz w:val="32"/>
          <w:szCs w:val="32"/>
        </w:rPr>
        <w:t>ПОРЯДОК</w:t>
      </w:r>
    </w:p>
    <w:p w:rsidR="006B1968" w:rsidRPr="000839B3" w:rsidRDefault="000839B3" w:rsidP="000839B3">
      <w:pPr>
        <w:pStyle w:val="a7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839B3">
        <w:rPr>
          <w:rFonts w:ascii="Arial" w:eastAsia="Times New Roman" w:hAnsi="Arial" w:cs="Arial"/>
          <w:b/>
          <w:bCs/>
          <w:color w:val="111111"/>
          <w:sz w:val="32"/>
          <w:szCs w:val="32"/>
        </w:rPr>
        <w:t>проведения открытого конкурса на право заключения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0839B3">
        <w:rPr>
          <w:rFonts w:ascii="Arial" w:eastAsia="Times New Roman" w:hAnsi="Arial" w:cs="Arial"/>
          <w:b/>
          <w:bCs/>
          <w:color w:val="111111"/>
          <w:sz w:val="32"/>
          <w:szCs w:val="32"/>
        </w:rPr>
        <w:t xml:space="preserve">соглашения о </w:t>
      </w:r>
      <w:proofErr w:type="spellStart"/>
      <w:r w:rsidRPr="000839B3">
        <w:rPr>
          <w:rFonts w:ascii="Arial" w:eastAsia="Times New Roman" w:hAnsi="Arial" w:cs="Arial"/>
          <w:b/>
          <w:bCs/>
          <w:color w:val="111111"/>
          <w:sz w:val="32"/>
          <w:szCs w:val="32"/>
        </w:rPr>
        <w:t>муниципально-частном</w:t>
      </w:r>
      <w:proofErr w:type="spellEnd"/>
      <w:r w:rsidRPr="000839B3">
        <w:rPr>
          <w:rFonts w:ascii="Arial" w:eastAsia="Times New Roman" w:hAnsi="Arial" w:cs="Arial"/>
          <w:b/>
          <w:bCs/>
          <w:color w:val="111111"/>
          <w:sz w:val="32"/>
          <w:szCs w:val="32"/>
        </w:rPr>
        <w:t xml:space="preserve"> партнерстве</w:t>
      </w:r>
    </w:p>
    <w:p w:rsidR="00A2592D" w:rsidRPr="000839B3" w:rsidRDefault="00A2592D" w:rsidP="00A2592D">
      <w:pPr>
        <w:pStyle w:val="a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1. Настоящий порядок устанавливает порядок проведения конкурса на право заключения соглашения о </w:t>
      </w:r>
      <w:proofErr w:type="spell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муниципально</w:t>
      </w:r>
      <w:proofErr w:type="spellEnd"/>
      <w:r w:rsidR="00EB58DD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частном</w:t>
      </w:r>
      <w:r w:rsidR="00EB58DD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партнерстве. Решение о проведении конкурса принимается администрацией </w:t>
      </w:r>
      <w:r w:rsidR="009E7FFE" w:rsidRPr="000839B3">
        <w:rPr>
          <w:rFonts w:ascii="Arial" w:eastAsia="Times New Roman" w:hAnsi="Arial" w:cs="Arial"/>
          <w:color w:val="000000"/>
          <w:sz w:val="24"/>
          <w:szCs w:val="24"/>
        </w:rPr>
        <w:t>Михайловский</w:t>
      </w:r>
      <w:r w:rsidR="00A2592D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Рыльского района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(далее администрация </w:t>
      </w:r>
      <w:r w:rsidR="00A2592D" w:rsidRPr="000839B3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). О</w:t>
      </w:r>
      <w:r w:rsidR="000839B3">
        <w:rPr>
          <w:rFonts w:ascii="Arial" w:eastAsia="Times New Roman" w:hAnsi="Arial" w:cs="Arial"/>
          <w:color w:val="000000"/>
          <w:sz w:val="24"/>
          <w:szCs w:val="24"/>
        </w:rPr>
        <w:t xml:space="preserve">рганизатором конкурса является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A2592D" w:rsidRPr="000839B3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2. На основании постановления администрации </w:t>
      </w:r>
      <w:r w:rsidR="00A2592D" w:rsidRPr="000839B3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о заключении соглашения о </w:t>
      </w:r>
      <w:proofErr w:type="spell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муниципально-частном</w:t>
      </w:r>
      <w:proofErr w:type="spellEnd"/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партнерстве проводится открытый конкурс на право заключения соглашения (далее - конкурс), включающий в себя следующие этапы: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1) опубликование извещения о проведении конкурса на официальном сайте администрации </w:t>
      </w:r>
      <w:r w:rsidR="00EB58DD" w:rsidRPr="000839B3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839B3">
        <w:rPr>
          <w:rFonts w:ascii="Arial" w:eastAsia="Times New Roman" w:hAnsi="Arial" w:cs="Arial"/>
          <w:color w:val="000000"/>
          <w:sz w:val="24"/>
          <w:szCs w:val="24"/>
        </w:rPr>
        <w:t xml:space="preserve">официальном сайте </w:t>
      </w:r>
      <w:proofErr w:type="spellStart"/>
      <w:r w:rsidR="000839B3">
        <w:rPr>
          <w:rFonts w:ascii="Arial" w:eastAsia="Times New Roman" w:hAnsi="Arial" w:cs="Arial"/>
          <w:color w:val="000000"/>
          <w:sz w:val="24"/>
          <w:szCs w:val="24"/>
        </w:rPr>
        <w:t>torgi.gov.ru</w:t>
      </w:r>
      <w:proofErr w:type="spellEnd"/>
      <w:r w:rsid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производится не ранее чем за 30 дней до даты окончания приема заявок на участие в конкурсе.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В извещении о проведении конкурса должны быть указаны: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- информация о предмете конкурса;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- наименование, место нахождения, почтовый адрес, номера телефонов организатора конкурса, адрес официального сайта администрации поселения в сети Интернет;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- информация о времени и месте проведения конкурса;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- информация о порядке проведения конкурса;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- порядок ознакомления участника конкурса с конкурсной документацией;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- порядок, место и срок представления заявок на участие в конкурсе;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- место, дата и время вскрытия конвертов с заявками на участие в конкурсе;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- порядок определения победителя конкурса.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2) подача заявок на участие в конкурсе;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3) рассмотрение конкурсных предложений и определение победителя конкурса;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4) заключение соглашения.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3. Заявки на участие в конкурсе вместе с приложенными к ним документами подаются организатору конкурса в запечатанных конвертах.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4. Конкурс является открытым по составу участников.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5. Конкурсная документация должна содержать: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1) технико-экономические показатели объекта соглашения;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2) сроки создания, реконструкции (модернизации) и эксплуатации объекта соглашения;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3) гарантии качества объекта соглашения, предоставляемые партнером;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4) объем средств, в том числе собственных средств партнера, 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привлекаемым</w:t>
      </w:r>
      <w:proofErr w:type="gramEnd"/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для исполнения соглашения;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5) перечень муниципального имущества администрации </w:t>
      </w:r>
      <w:r w:rsidR="00A2592D" w:rsidRPr="000839B3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, подлежащего предоставлению партнеру;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6) обеспечение исполнения партнером своих обязательств;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7) риски, принимаемые на себя участниками соглашения;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8) критерии и порядок оценки заявок;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9)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соглашением о партнерстве;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10) условия (обязанности) для победителя конкурса по использованию земельного участка, в том числе функциональное назначение объекта капитального строительства, создаваемого на земельном участке, сроки строительства (реконструкции), технико-экономические показатели, объемно-пространственные характеристики создаваемого объекта капитального строительства, требования к эксплуатации такого объекта, формы и условия участия администрации </w:t>
      </w:r>
      <w:r w:rsidR="00A2592D" w:rsidRPr="000839B3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и победителя конкурса в использовании земельного участка и объекта капитального строительства;</w:t>
      </w:r>
      <w:proofErr w:type="gramEnd"/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11) проект соглашения.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6. Конверты с заявками участников конкурса, поступившие организатору конкурса, передаются им в специально созданную конкурсную комиссию в 3-дневный срок после окончания приема заявок.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После подписания протокола о рассмотрении заявок участником, допущенным к торгам</w:t>
      </w:r>
      <w:r w:rsidR="00EB58DD" w:rsidRPr="000839B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рассылаются уведомления о предоставлении конкурсного предложения с указанием сроков предоставления конкретных предложений, местом предоставления и времени предоставления.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7. Заседание конкурсной комиссии считается правомочным, если на нем присутствует более половины от общего количества членов комиссии.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Решение комиссии принимается простым большинством голосов присутствующих на заседании членов комиссии.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8. Конкурсная комиссия: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1) вскрывает конверты, содержащие заявки участников, о чем составляется соответствующий протокол;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2) в течение 20 дней со дня вскрытия конвертов с конкурсными предложениями проводит мотивированную оценку конкурсных предложений на основании критериев, определенных конкурсной документацией;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3) определяет победителя и участника,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4) признает конкурс несостоявшимся;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5) в течение 3-х дней 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с даты определения</w:t>
      </w:r>
      <w:proofErr w:type="gramEnd"/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результатов конкурса направляет протокол конкурса организатору конкурса, который осуществляет его опубликование.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9. Протокол конкурсной комиссии подлежит опубликованию на официальном сайте </w:t>
      </w:r>
      <w:proofErr w:type="spell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torgi.gov.ru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spellEnd"/>
      <w:proofErr w:type="gramEnd"/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течение десяти дней со дня определения результатов конкурса.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10. Конкурс признается несостоявшимся: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1) если по результатам рассмотрения конкурсных предложений принято решение о том, что ни одно из конкурсных предложений не соответствует критериям конкурса, установленным в конкурсной документации;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2) если к моменту вскрытия конвертов с конкурсными предложениями в конкурсную комиссию было подано только одно конкурсное предложение.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12. Если поступило только одно конкурсное предложение, которое соответствует всем параметрам и условиям проводимого открытого конкурса, то подавший заявку партнер признается победителем и с ним заключается соглашение о </w:t>
      </w:r>
      <w:proofErr w:type="spell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муниципально-частном</w:t>
      </w:r>
      <w:proofErr w:type="spellEnd"/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партнерстве.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13. 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Заявка участника конкурса должна содержать сведения, указанные в</w:t>
      </w:r>
      <w:r w:rsid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" w:anchor="Par23" w:history="1">
        <w:r w:rsidRPr="000839B3">
          <w:rPr>
            <w:rFonts w:ascii="Arial" w:eastAsia="Times New Roman" w:hAnsi="Arial" w:cs="Arial"/>
            <w:sz w:val="24"/>
            <w:szCs w:val="24"/>
          </w:rPr>
          <w:t>подпунктах 2</w:t>
        </w:r>
      </w:hyperlink>
      <w:r w:rsidRPr="000839B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" w:anchor="Par24" w:history="1">
        <w:r w:rsidRPr="000839B3">
          <w:rPr>
            <w:rFonts w:ascii="Arial" w:eastAsia="Times New Roman" w:hAnsi="Arial" w:cs="Arial"/>
            <w:sz w:val="24"/>
            <w:szCs w:val="24"/>
          </w:rPr>
          <w:t>3</w:t>
        </w:r>
      </w:hyperlink>
      <w:r w:rsidRPr="000839B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anchor="Par25" w:history="1">
        <w:r w:rsidRPr="000839B3">
          <w:rPr>
            <w:rFonts w:ascii="Arial" w:eastAsia="Times New Roman" w:hAnsi="Arial" w:cs="Arial"/>
            <w:sz w:val="24"/>
            <w:szCs w:val="24"/>
          </w:rPr>
          <w:t>4</w:t>
        </w:r>
      </w:hyperlink>
      <w:r w:rsidRPr="000839B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" w:anchor="Par27" w:history="1">
        <w:r w:rsidRPr="000839B3">
          <w:rPr>
            <w:rFonts w:ascii="Arial" w:eastAsia="Times New Roman" w:hAnsi="Arial" w:cs="Arial"/>
            <w:sz w:val="24"/>
            <w:szCs w:val="24"/>
          </w:rPr>
          <w:t>6</w:t>
        </w:r>
      </w:hyperlink>
      <w:r w:rsidRPr="000839B3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" w:anchor="Par28" w:history="1">
        <w:r w:rsidRPr="000839B3">
          <w:rPr>
            <w:rFonts w:ascii="Arial" w:eastAsia="Times New Roman" w:hAnsi="Arial" w:cs="Arial"/>
            <w:sz w:val="24"/>
            <w:szCs w:val="24"/>
          </w:rPr>
          <w:t>7</w:t>
        </w:r>
      </w:hyperlink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" w:anchor="Par30" w:history="1">
        <w:r w:rsidRPr="000839B3">
          <w:rPr>
            <w:rFonts w:ascii="Arial" w:eastAsia="Times New Roman" w:hAnsi="Arial" w:cs="Arial"/>
            <w:sz w:val="24"/>
            <w:szCs w:val="24"/>
          </w:rPr>
          <w:t>9 пункта 5</w:t>
        </w:r>
      </w:hyperlink>
      <w:r w:rsidRPr="000839B3">
        <w:rPr>
          <w:rFonts w:ascii="Arial" w:eastAsia="Times New Roman" w:hAnsi="Arial" w:cs="Arial"/>
          <w:color w:val="000000"/>
          <w:sz w:val="24"/>
          <w:szCs w:val="24"/>
        </w:rPr>
        <w:t>настоящего положения.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Партнер, претендующий на заключение соглашения, на момент подачи заявки на участие в конкурсе прилагает к заявке следующие документы: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1) заверенные копии учредительных документов юридического лица с изменениями и дополнениями;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2) заверенные копии документов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 и постановке на учет в налоговых органах;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3) бухгалтерская отчетность, статистическая отчетность (по</w:t>
      </w:r>
      <w:r w:rsid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 w:history="1">
        <w:r w:rsidRPr="000839B3">
          <w:rPr>
            <w:rFonts w:ascii="Arial" w:eastAsia="Times New Roman" w:hAnsi="Arial" w:cs="Arial"/>
            <w:sz w:val="24"/>
            <w:szCs w:val="24"/>
            <w:u w:val="single"/>
          </w:rPr>
          <w:t>форме п-4</w:t>
        </w:r>
      </w:hyperlink>
      <w:r w:rsidRPr="000839B3">
        <w:rPr>
          <w:rFonts w:ascii="Arial" w:eastAsia="Times New Roman" w:hAnsi="Arial" w:cs="Arial"/>
          <w:color w:val="000000"/>
          <w:sz w:val="24"/>
          <w:szCs w:val="24"/>
        </w:rPr>
        <w:t>) за предшествующий подаче заявки отчетный период соответственно с отметкой о представлении в налоговый орган и статистический орган;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4) справка налогового органа о состоянии расчетов по налогам, сборам инвестора, выданная по состоянию не ранее чем на 1-е число месяца, в котором подается заявка;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5) документ, подтверждающий полномочия руководителя юридического лица;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6) график ввода объектов по годам;</w:t>
      </w:r>
    </w:p>
    <w:p w:rsidR="006B1968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7) заверенная подписями руководителя, главного бухгалтера и печатью инвестора справка о том, что инвестор не находится в стадии реорганизации, ликвидации или банкротства.</w:t>
      </w:r>
    </w:p>
    <w:p w:rsidR="00A2592D" w:rsidRPr="000839B3" w:rsidRDefault="00A2592D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A2592D" w:rsidRPr="000839B3" w:rsidRDefault="00A2592D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A2592D" w:rsidRPr="000839B3" w:rsidRDefault="00A2592D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A2592D" w:rsidRPr="000839B3" w:rsidRDefault="00A2592D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A2592D" w:rsidRPr="000839B3" w:rsidRDefault="00A2592D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A2592D" w:rsidRPr="000839B3" w:rsidRDefault="00A2592D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A2592D" w:rsidRPr="000839B3" w:rsidRDefault="00A2592D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A2592D" w:rsidRPr="000839B3" w:rsidRDefault="00A2592D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A2592D" w:rsidRPr="000839B3" w:rsidRDefault="00A2592D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A2592D" w:rsidRPr="000839B3" w:rsidRDefault="00A2592D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A2592D" w:rsidRPr="000839B3" w:rsidRDefault="00A2592D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9E7FFE" w:rsidRPr="000839B3" w:rsidRDefault="009E7FFE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9E7FFE" w:rsidRPr="000839B3" w:rsidRDefault="009E7FFE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9E7FFE" w:rsidRPr="000839B3" w:rsidRDefault="009E7FFE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9E7FFE" w:rsidRPr="000839B3" w:rsidRDefault="009E7FFE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9E7FFE" w:rsidRPr="000839B3" w:rsidRDefault="009E7FFE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9E7FFE" w:rsidRPr="000839B3" w:rsidRDefault="009E7FFE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9E7FFE" w:rsidRPr="000839B3" w:rsidRDefault="009E7FFE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9E7FFE" w:rsidRPr="000839B3" w:rsidRDefault="009E7FFE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9E7FFE" w:rsidRPr="000839B3" w:rsidRDefault="009E7FFE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9E7FFE" w:rsidRPr="000839B3" w:rsidRDefault="009E7FFE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9E7FFE" w:rsidRDefault="009E7FFE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0839B3" w:rsidRDefault="000839B3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0839B3" w:rsidRDefault="000839B3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0839B3" w:rsidRDefault="000839B3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0839B3" w:rsidRPr="000839B3" w:rsidRDefault="000839B3" w:rsidP="000669C0">
      <w:pPr>
        <w:pStyle w:val="a7"/>
        <w:rPr>
          <w:rFonts w:ascii="Arial" w:eastAsia="Times New Roman" w:hAnsi="Arial" w:cs="Arial"/>
          <w:color w:val="000000"/>
          <w:sz w:val="24"/>
          <w:szCs w:val="24"/>
        </w:rPr>
      </w:pPr>
    </w:p>
    <w:p w:rsidR="006B1968" w:rsidRPr="000839B3" w:rsidRDefault="000839B3" w:rsidP="00A2592D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Утверждено</w:t>
      </w:r>
    </w:p>
    <w:p w:rsidR="00A2592D" w:rsidRPr="000839B3" w:rsidRDefault="000839B3" w:rsidP="00A2592D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Постановлением администрации</w:t>
      </w:r>
    </w:p>
    <w:p w:rsidR="006B1968" w:rsidRPr="000839B3" w:rsidRDefault="009E7FFE" w:rsidP="00A2592D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Михайловский</w:t>
      </w:r>
      <w:r w:rsidR="00A2592D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A2592D" w:rsidRPr="000839B3" w:rsidRDefault="00A2592D" w:rsidP="00A2592D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Рыльского района</w:t>
      </w:r>
    </w:p>
    <w:p w:rsidR="006B1968" w:rsidRPr="000839B3" w:rsidRDefault="00BB2C46" w:rsidP="00A2592D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26.06.</w:t>
      </w:r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A2592D" w:rsidRPr="000839B3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6B1968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46</w:t>
      </w:r>
    </w:p>
    <w:p w:rsidR="00A2592D" w:rsidRDefault="00A2592D" w:rsidP="00A2592D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839B3" w:rsidRDefault="000839B3" w:rsidP="00A2592D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839B3" w:rsidRPr="000839B3" w:rsidRDefault="000839B3" w:rsidP="00A2592D">
      <w:pPr>
        <w:pStyle w:val="a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B1968" w:rsidRPr="000839B3" w:rsidRDefault="006B1968" w:rsidP="00A94CAB">
      <w:pPr>
        <w:pStyle w:val="a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Типовая форма соглашения о </w:t>
      </w:r>
      <w:proofErr w:type="spell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муниципально-частном</w:t>
      </w:r>
      <w:proofErr w:type="spellEnd"/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партнерстве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"___" ____________ 20__ г.</w:t>
      </w:r>
    </w:p>
    <w:p w:rsidR="00A2592D" w:rsidRPr="000839B3" w:rsidRDefault="00A2592D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2592D" w:rsidRPr="000839B3" w:rsidRDefault="006B1968" w:rsidP="000839B3">
      <w:pPr>
        <w:pStyle w:val="a7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9E7FFE" w:rsidRPr="000839B3">
        <w:rPr>
          <w:rFonts w:ascii="Arial" w:eastAsia="Times New Roman" w:hAnsi="Arial" w:cs="Arial"/>
          <w:color w:val="000000"/>
          <w:sz w:val="24"/>
          <w:szCs w:val="24"/>
        </w:rPr>
        <w:t>Михайловский</w:t>
      </w:r>
      <w:r w:rsidR="00A2592D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Рыльского района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в лице главы </w:t>
      </w:r>
      <w:r w:rsidR="009E7FFE" w:rsidRPr="000839B3">
        <w:rPr>
          <w:rFonts w:ascii="Arial" w:eastAsia="Times New Roman" w:hAnsi="Arial" w:cs="Arial"/>
          <w:color w:val="000000"/>
          <w:sz w:val="24"/>
          <w:szCs w:val="24"/>
        </w:rPr>
        <w:t>Михайловский</w:t>
      </w:r>
      <w:r w:rsidR="00EB58DD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Рыльского района </w:t>
      </w:r>
      <w:r w:rsidR="00A2592D" w:rsidRPr="000839B3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, действующего на основании</w:t>
      </w:r>
      <w:r w:rsid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" w:history="1">
        <w:r w:rsidRPr="00A94CAB">
          <w:rPr>
            <w:rFonts w:ascii="Arial" w:eastAsia="Times New Roman" w:hAnsi="Arial" w:cs="Arial"/>
            <w:sz w:val="24"/>
            <w:szCs w:val="24"/>
          </w:rPr>
          <w:t>Устава</w:t>
        </w:r>
      </w:hyperlink>
      <w:r w:rsidR="00A2592D" w:rsidRPr="00A94C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сельс</w:t>
      </w:r>
      <w:r w:rsidR="00A2592D" w:rsidRPr="000839B3">
        <w:rPr>
          <w:rFonts w:ascii="Arial" w:eastAsia="Times New Roman" w:hAnsi="Arial" w:cs="Arial"/>
          <w:color w:val="000000"/>
          <w:sz w:val="24"/>
          <w:szCs w:val="24"/>
        </w:rPr>
        <w:t>овета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, с одной стороны, и __________________________________</w:t>
      </w:r>
      <w:r w:rsidR="00A94CAB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в лице, _____________________________</w:t>
      </w:r>
      <w:r w:rsidR="00A94CAB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, действующего на основании ________________</w:t>
      </w:r>
      <w:r w:rsidR="00A94CAB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, с другой стороны, именуемые в дальнейшем соответственно Администрация и Инвестор или Стороны, заключили настоящее соглашение о </w:t>
      </w:r>
      <w:proofErr w:type="spell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муниципально-частном</w:t>
      </w:r>
      <w:proofErr w:type="spellEnd"/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партнерстве (далее - соглашение) о нижеследующем.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>Общие положения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Предметом настоящего соглашения является совместная деятельность Сторон в целях выполнения Инвестором за счет собственных средств работ по строительству, реконструкции, модернизации или капитальному ремонту либо завершению строительства муниципального объекта инвестирования, расположенного по адресу: ________________________________________, с возникновением прав (собственности Инвестора, собственности сельского поселения, или общей долевой собственности сельского поселения и Инвестора на указанный объект после завершения объемов работ, предусмотренных настоящим договором).</w:t>
      </w:r>
      <w:proofErr w:type="gramEnd"/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1.2. Настоящий договор является правовым основанием для реализации инвестиционного проекта и заключения договора аренды на земельный участок, на котором расположен объект инвестирования.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1.3. Сведения об объекте инвестирования (строящегося, подлежащего реконструкции, модернизации или капитальному ремонту): (согласно справке о технических характеристиках объекта, выданной органом технической инвентаризации от "___" ____________ 20__ г. № ________, и технической документации объекта ______________________________________________, или проектно-сметной документации или):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а) общая площадь объекта инвестирования на момент подписания настоящего договора составляет ________ кв. метров, в том числе (основные характеристики).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б) год ввода объекта в эксплуатацию или год начала и окончания строительства объекта, не завершенного строительством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, - ________;</w:t>
      </w:r>
      <w:proofErr w:type="gramEnd"/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в) действительная стоимость объекта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- ________;</w:t>
      </w:r>
      <w:proofErr w:type="gramEnd"/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г) износ объекта инвестирования или объем выполненных работ по объекту, не завершенному строительством, - ________.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Рыночная стоимость объекта на момент заключения настоящего договора согласно __________________________ составляет ________________ руб.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1.4. Сведения о земельном участке, на котором осуществляется строительство, реконструкция, модернизация, капитальный ремонт либо завершение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lastRenderedPageBreak/>
        <w:t>строительства объекта инвестирования (согласно документам государственного кадастрового учета недвижимого имущества):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а) площадь __________________;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б) предоставлен ___________________________________ (лицо) на праве ___________________ (вид права);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в) кадастровый номер и дата внесения данного кадастрового номера в государственный кадастр недвижимости ______________________;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г) категория _______________________;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r w:rsidRPr="000839B3">
        <w:rPr>
          <w:rFonts w:ascii="Arial" w:eastAsia="Times New Roman" w:hAnsi="Arial" w:cs="Arial"/>
          <w:color w:val="000000"/>
          <w:sz w:val="24"/>
          <w:szCs w:val="24"/>
        </w:rPr>
        <w:t>) вид разрешенного использования _____________;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е) кадастровая стоимость ______________________.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>Обязательства сторон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2.1. Администрация обязуется: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2.1.1. Содействовать Инвестору в решении организационных вопросов, возникающих в процессе проектирования, строительства, модернизации, реконструкции и или капитального ремонта сдачи в эксплуатацию здания.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2.1.2. Не осуществлять приватизации, сдачи в аренду, передачи в уставный капитал объекта сторонним организациям до момента завершения, реконструкции и ввода объекта в эксплуатацию.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2.1.3. 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Обеспечить Инвестору преимущественное право оформления документов на проектирование и новое строительство на свободных земельных участках, примыкающих к объекту инвестирования, если по согласованному с архитектором по проекту реконструкции данного объекта предусматривается расширение застраиваемых площадей.</w:t>
      </w:r>
      <w:proofErr w:type="gramEnd"/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2.2. Инвестор обязуется: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2.2.1. Произвести строительство, реконструкцию, модернизацию и (или) капитальный ремонт либо завершение строительства объекта инвестирования за свой счет по утвержденному проекту и в рамках реализации настоящего договора.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2.2.2. Произвести строительство, реконструкцию, модернизацию и (или) капитальный ремонт либо завершение строительства объекта инвестирования в срок до "___" ____________ 20__ г.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2.2.3. Начать работы по строительству, реконструкции, модернизации и (или) капитальному ремонту либо завершению строительства объекта инвестирования в срок не позднее _____ месяцев со дня подписания настоящего договора.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2.2.4. Обеспечить финансирование работ строительству, реконструкции, модернизации и (или) капитальному ремонту либо завершению строительства объекта инвестирования в полном объеме за счет собственных или привлеченных средств: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а) объем инвестиций определить в сумме: ________ руб.;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б) год и суммы вложения инвестиций: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20__ год ______ - руб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. (_____________);</w:t>
      </w:r>
      <w:proofErr w:type="gramEnd"/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I квартал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- ______ - </w:t>
      </w:r>
      <w:proofErr w:type="gramEnd"/>
      <w:r w:rsidRPr="000839B3">
        <w:rPr>
          <w:rFonts w:ascii="Arial" w:eastAsia="Times New Roman" w:hAnsi="Arial" w:cs="Arial"/>
          <w:color w:val="000000"/>
          <w:sz w:val="24"/>
          <w:szCs w:val="24"/>
        </w:rPr>
        <w:t>руб. (_____________);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II квартал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- ______ - </w:t>
      </w:r>
      <w:proofErr w:type="gramEnd"/>
      <w:r w:rsidRPr="000839B3">
        <w:rPr>
          <w:rFonts w:ascii="Arial" w:eastAsia="Times New Roman" w:hAnsi="Arial" w:cs="Arial"/>
          <w:color w:val="000000"/>
          <w:sz w:val="24"/>
          <w:szCs w:val="24"/>
        </w:rPr>
        <w:t>руб. (_____________);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III квартал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- ______ - </w:t>
      </w:r>
      <w:proofErr w:type="gramEnd"/>
      <w:r w:rsidRPr="000839B3">
        <w:rPr>
          <w:rFonts w:ascii="Arial" w:eastAsia="Times New Roman" w:hAnsi="Arial" w:cs="Arial"/>
          <w:color w:val="000000"/>
          <w:sz w:val="24"/>
          <w:szCs w:val="24"/>
        </w:rPr>
        <w:t>руб. (_____________);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IV квартал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- ______ - </w:t>
      </w:r>
      <w:proofErr w:type="gramEnd"/>
      <w:r w:rsidRPr="000839B3">
        <w:rPr>
          <w:rFonts w:ascii="Arial" w:eastAsia="Times New Roman" w:hAnsi="Arial" w:cs="Arial"/>
          <w:color w:val="000000"/>
          <w:sz w:val="24"/>
          <w:szCs w:val="24"/>
        </w:rPr>
        <w:t>руб. (_____________).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2.2.5. Выполнить функции заказчика.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2.2.6. Ежеквартально представлять Администрации отчеты об объемах выполнения работ по строительству, реконструкции (капитальному ремонту, завершению строительства).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lastRenderedPageBreak/>
        <w:t>Непредставление указанных отчетов в сроки, предусмотренные настоящим договором, рассматривается как просрочка исполнения обязательств по исполнению договора.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2.2.7. Обеспечить ввод объекта в эксплуатацию в сроки, установленные договором, и в соответствии с уровнем качества, установленным действующими Строительными нормами и правилами.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2.2.8. Не передавать (уступать) свои права и обязанности по настоящему соглашению третьим лицам без согласия Администрации.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>Имущественные права сторон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3.1. Установить (при долевой собственности) предварительно доли в праве общей долевой собственности на завершенный строительством объект инвестирования и земельный участок после завершения работ по соглашению в следующих соотношениях: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а) сельскому поселению принадлежит доля в размере ________, что составляет _____% общей площади объекта инвестирования;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б) Инвестору принадлежит доля в размере ________, что составляет _____% общей площади объекта инвестирования.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в) сельскому поселению принадлежит доля в размере ________, что составляет _____% общей площади земельного участка, на котором расположен объект инвестирования;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б) Инвестору принадлежит доля в размере ________, что составляет _____% общей площади земельного участка, на котором расположен объект инвестирования.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3.2. Оформление прав долевой собственности на объект инвестирования производится Сторонами в установленном порядке после выполнения обязательств по настоящему договору и сдачи объекта в эксплуатацию.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3.3. После окончательного определения соотношения долей сельского поселения в праве общей долевой собственности на объект инвестирования может быть произведен на основании дополнительного договора к настоящему соглашению раздел достроенного объекта инвестирования соразмерно окончательно установленным долям участников. При этом в собственность Инвестора и отдельно в муниципальную собственность сельского поселения переходят части объекта инвестирования, соответствующие их долям, а право долевой собственности на объект прекращается.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3.4. Увеличение размера капитальных вложений Инвестора в рамках настоящего договора не является основанием для уменьшения объема имущественных прав Администрации.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>Срок действия договора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4.1. Договор вступает в силу после подписания Сторонами.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4.2. Договор заключается на срок завершения строительства объекта инвестирования.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>Условия использования земельного участка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5.1. В период строительства объекта инвестирования земельный предоставляется (используется) Инвестором на праве аренды на основании договора аренды.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5.2. После окончания работ и государственной регистрации права на объект Стороны оформляют права на земельный участок в порядке и на условиях, определенных действующим земельным законодательством и настоящим договором.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6. 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>Способы обеспечения исполнения обязательств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6.1. Надлежащее исполнение обязательств Инвестором по настоящему договору перед муниципальным образованием обеспечивается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lastRenderedPageBreak/>
        <w:t>_________________ (вид обеспечения) в размере _________________________ (при принятии администрацией решения об обеспечении Инвестором исполнения обязательств по настоящему договору).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>Ответственность сторон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7.1. Стороны несут ответственность по своим обязательствам в соответствии с действующим законодательством Российской Федерации.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7.2. В случаях расторжения настоящего договора по основаниям, предусмотренным в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3" w:anchor="Par449" w:history="1">
        <w:r w:rsidRPr="000839B3">
          <w:rPr>
            <w:rFonts w:ascii="Arial" w:eastAsia="Times New Roman" w:hAnsi="Arial" w:cs="Arial"/>
            <w:sz w:val="24"/>
            <w:szCs w:val="24"/>
          </w:rPr>
          <w:t>пунктах 7.3</w:t>
        </w:r>
      </w:hyperlink>
      <w:r w:rsidRPr="000839B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" w:anchor="Par452" w:history="1">
        <w:r w:rsidRPr="000839B3">
          <w:rPr>
            <w:rFonts w:ascii="Arial" w:eastAsia="Times New Roman" w:hAnsi="Arial" w:cs="Arial"/>
            <w:sz w:val="24"/>
            <w:szCs w:val="24"/>
          </w:rPr>
          <w:t>7.4</w:t>
        </w:r>
      </w:hyperlink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настоящего договора, сумма вложенных инвестиций не подлежит возмещению Инвестору.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7.3. В случае несоблюдения Инвестором сроков на 1 месяц и сумм вложения инвестиций, установленных в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" w:anchor="Par406" w:history="1">
        <w:r w:rsidRPr="000839B3">
          <w:rPr>
            <w:rFonts w:ascii="Arial" w:eastAsia="Times New Roman" w:hAnsi="Arial" w:cs="Arial"/>
            <w:sz w:val="24"/>
            <w:szCs w:val="24"/>
          </w:rPr>
          <w:t>пункт 2.2.4</w:t>
        </w:r>
      </w:hyperlink>
      <w:r w:rsid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настоящего договора, Администрация вправе принять одно из следующих решений: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а) уменьшить обусловленную договором долю в праве общей долевой собственности Инвестора по 1/5 за каждый месяц просрочки (при долевой собственности);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б) отказаться в досудебном одностороннем порядке от исполнения настоящего договора, предупредив об этом Инвестора за десять календарных дней до дня прекращения действия настоящего договора.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7.4. В случае расторжения договора по вине Инвестора, Инвестор выплачивает не позднее 10 дней со дня прекращения действия договора Администрации штрафную неустойку в размере 30% от сумм инвестиций, установленных в</w:t>
      </w:r>
      <w:r w:rsid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" w:anchor="Par406" w:history="1">
        <w:r w:rsidRPr="000839B3">
          <w:rPr>
            <w:rFonts w:ascii="Arial" w:eastAsia="Times New Roman" w:hAnsi="Arial" w:cs="Arial"/>
            <w:sz w:val="24"/>
            <w:szCs w:val="24"/>
          </w:rPr>
          <w:t>пункт 2.2.4</w:t>
        </w:r>
      </w:hyperlink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настоящего договора.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7.5. В случае расторжения договора по вине Администрации Инвестор вправе получить компенсацию реально произведенных затрат в соответствии с подтверждающими документами.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Компенсация производится за счет средств бюджета сельского поселения.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7.5. Риск случайной гибели или случайного повреждения объекта до приемки этого объекта в эксплуатацию несет Инвестор.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8. 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>Изменение и прекращение договора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8.1. Договор может быть изменен либо дополнен по соглашению Сторон. Все изменения и дополнения договора оформляются письменно путем подписания дополнительных соглашений и являются неотъемлемой частью настоящего договора.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8.2. Договор прекращается при выполнении Сторонами всех обязательств по договору, завершении расчетов и принятии объекта в эксплуатацию.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8.3. Договор может быть расторгнуто досрочно: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а) по соглашению Сторон;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б) при невыполнении условий договора одной из Сторон;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в) при невыполнении условий настоящего договора.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9. 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>Обстоятельства непреодолимой силы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9.1. 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Наступление обстоятельств непреодолимой силы (форс-мажор), как то: стихийные бедствия, эпидемии, наводнения, иные чрезвычайные и непредотвратимые при данных условиях обстоятельства, которые Стороны не могли предвидеть в момент заключения настоящего договора, - освобождает Стороны от ответственности за невыполнение или несвоевременное выполнение обязательств по соглашению при условии письменного уведомления другой Стороны о наступлении таких обстоятельств в 10-дневный срок.</w:t>
      </w:r>
      <w:proofErr w:type="gramEnd"/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В случае если Сторона, выполнению обязательств которой препятствуют обстоятельства непреодолимой силы, не известит другую Сторону о наступлении таких обстоятель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ств в 10</w:t>
      </w:r>
      <w:proofErr w:type="gramEnd"/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-дневный срок, такая Сторона теряет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право ссылаться на указанные обстоятельства как на обстоятельства непреодолимой силы.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9.2. Если обстоятельства непреодолимой силы длятся более 6 месяцев, Стороны вправе расторгнуть договор без уплаты штрафов и (или) неустоек, приняв все возможные меры по проведению взаимных расчетов и уменьшению ущерба, понесенного другой Стороной.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9.3. Обязанность доказательства обстоятельств непреодолимой силы лежит на Стороне, не выполнившей свои обязательства.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10. 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>Разрешение споров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10.1. Стороны будут прилагать все усилия к тому, чтобы решить возникающие разногласия и споры, связанные с исполнением настоящего договора, путем переговоров. В случае если разногласия и споры не будут разрешены Сторонами в течение 1 месяца каждая из Сторон вправе </w:t>
      </w:r>
      <w:proofErr w:type="gramStart"/>
      <w:r w:rsidRPr="000839B3">
        <w:rPr>
          <w:rFonts w:ascii="Arial" w:eastAsia="Times New Roman" w:hAnsi="Arial" w:cs="Arial"/>
          <w:color w:val="000000"/>
          <w:sz w:val="24"/>
          <w:szCs w:val="24"/>
        </w:rPr>
        <w:t>обратиться</w:t>
      </w:r>
      <w:proofErr w:type="gramEnd"/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в Арбитражный суд </w:t>
      </w:r>
      <w:r w:rsidR="00970727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11. </w:t>
      </w:r>
      <w:r w:rsidR="000839B3" w:rsidRPr="000839B3">
        <w:rPr>
          <w:rFonts w:ascii="Arial" w:eastAsia="Times New Roman" w:hAnsi="Arial" w:cs="Arial"/>
          <w:color w:val="000000"/>
          <w:sz w:val="24"/>
          <w:szCs w:val="24"/>
        </w:rPr>
        <w:t>Заключительные положения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11.1. Любая информация о финансовом положении Сторон и условиях договора с третьими лицами, участвующими в реализации настоящего договора,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11.2. Одновременно с подписанием договора Стороны назначают своих представителей, контролирующих исполнение условий настоящего договора, определив их компетенцию, и уведомляют об этом друг друга.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11.3. Обо всех изменениях в платежных и почтовых реквизитах Стороны обязаны немедленно извещать друг друга. Действия, совершенные по старым адресам и счетам до поступления уведомлений об их изменении, засчитываются в исполнение обязательств.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11.4. Данный договор является основанием и служит допуском для начала работ Инвестором по строительству, реконструкции, модернизации, капитальному ремонту объекта инвестирования.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11.5. При выполнении обязательств Инвестора Администрация обязуется оказать содействие по оформлению прав долевой собственности на объект, указанный в</w:t>
      </w:r>
      <w:r w:rsidR="00A94C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7" w:anchor="Par380" w:history="1">
        <w:r w:rsidRPr="00A94CAB">
          <w:rPr>
            <w:rFonts w:ascii="Arial" w:eastAsia="Times New Roman" w:hAnsi="Arial" w:cs="Arial"/>
            <w:sz w:val="24"/>
            <w:szCs w:val="24"/>
          </w:rPr>
          <w:t>пункте 1.1</w:t>
        </w:r>
      </w:hyperlink>
      <w:r w:rsidR="00A94CAB" w:rsidRPr="00A94CA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настоящего договора, в установленном законом порядке. Каждая из Сторон несет расходы по регистрации своего права собственности на соответствующую долю самостоятельно.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11.6. Договор составлен на _____ листах в _____ экземплярах, по одному из которых - Администрации, Инвестору, органу, осуществляющему государственную регистрацию прав на недвижимое имущество и сделок с ним. Все экземпляры имеют равную юридическую силу.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11.7. Настоящий договор вступает в силу с момента подписания его Сторонами, а прекращается после выполнения обязательств по настоящему договору и в иных случаях, предусмотренных настоящим договором.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12. </w:t>
      </w:r>
      <w:r w:rsidR="00A94CAB" w:rsidRPr="000839B3">
        <w:rPr>
          <w:rFonts w:ascii="Arial" w:eastAsia="Times New Roman" w:hAnsi="Arial" w:cs="Arial"/>
          <w:color w:val="000000"/>
          <w:sz w:val="24"/>
          <w:szCs w:val="24"/>
        </w:rPr>
        <w:t>Адреса и банковские реквизиты сторон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Администрац</w:t>
      </w:r>
      <w:r w:rsidR="00A94CAB">
        <w:rPr>
          <w:rFonts w:ascii="Arial" w:eastAsia="Times New Roman" w:hAnsi="Arial" w:cs="Arial"/>
          <w:color w:val="000000"/>
          <w:sz w:val="24"/>
          <w:szCs w:val="24"/>
        </w:rPr>
        <w:t xml:space="preserve">ия:                                                                         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>Инвестор: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A94CAB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         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</w:t>
      </w:r>
    </w:p>
    <w:p w:rsidR="006B1968" w:rsidRPr="000839B3" w:rsidRDefault="006B1968" w:rsidP="000839B3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839B3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A94CAB">
        <w:rPr>
          <w:rFonts w:ascii="Arial" w:eastAsia="Times New Roman" w:hAnsi="Arial" w:cs="Arial"/>
          <w:color w:val="000000"/>
          <w:sz w:val="24"/>
          <w:szCs w:val="24"/>
        </w:rPr>
        <w:t>__________________________.........</w:t>
      </w:r>
      <w:r w:rsidRPr="000839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B58DD" w:rsidRPr="000839B3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</w:p>
    <w:p w:rsidR="00D557D7" w:rsidRPr="000839B3" w:rsidRDefault="00D557D7" w:rsidP="000839B3">
      <w:pPr>
        <w:pStyle w:val="a7"/>
        <w:jc w:val="both"/>
        <w:rPr>
          <w:rFonts w:ascii="Arial" w:hAnsi="Arial" w:cs="Arial"/>
          <w:sz w:val="24"/>
          <w:szCs w:val="24"/>
        </w:rPr>
      </w:pPr>
    </w:p>
    <w:sectPr w:rsidR="00D557D7" w:rsidRPr="000839B3" w:rsidSect="000839B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B2E"/>
    <w:multiLevelType w:val="multilevel"/>
    <w:tmpl w:val="5412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8554B"/>
    <w:multiLevelType w:val="hybridMultilevel"/>
    <w:tmpl w:val="5D0E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F0E37"/>
    <w:multiLevelType w:val="hybridMultilevel"/>
    <w:tmpl w:val="9210ED42"/>
    <w:lvl w:ilvl="0" w:tplc="8B8E62F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968"/>
    <w:rsid w:val="000669C0"/>
    <w:rsid w:val="000839B3"/>
    <w:rsid w:val="0009622D"/>
    <w:rsid w:val="00102152"/>
    <w:rsid w:val="0018305F"/>
    <w:rsid w:val="003B36CF"/>
    <w:rsid w:val="006B1968"/>
    <w:rsid w:val="00893507"/>
    <w:rsid w:val="00970727"/>
    <w:rsid w:val="009E7FFE"/>
    <w:rsid w:val="00A2592D"/>
    <w:rsid w:val="00A94CAB"/>
    <w:rsid w:val="00AF5DD2"/>
    <w:rsid w:val="00BB2C46"/>
    <w:rsid w:val="00C03A9F"/>
    <w:rsid w:val="00CA216A"/>
    <w:rsid w:val="00CB2A97"/>
    <w:rsid w:val="00CF2289"/>
    <w:rsid w:val="00D557D7"/>
    <w:rsid w:val="00EB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1968"/>
  </w:style>
  <w:style w:type="character" w:styleId="a4">
    <w:name w:val="Hyperlink"/>
    <w:basedOn w:val="a0"/>
    <w:uiPriority w:val="99"/>
    <w:semiHidden/>
    <w:unhideWhenUsed/>
    <w:rsid w:val="006B1968"/>
    <w:rPr>
      <w:color w:val="0000FF"/>
      <w:u w:val="single"/>
    </w:rPr>
  </w:style>
  <w:style w:type="character" w:styleId="a5">
    <w:name w:val="Strong"/>
    <w:basedOn w:val="a0"/>
    <w:uiPriority w:val="22"/>
    <w:qFormat/>
    <w:rsid w:val="006B1968"/>
    <w:rPr>
      <w:b/>
      <w:bCs/>
    </w:rPr>
  </w:style>
  <w:style w:type="paragraph" w:customStyle="1" w:styleId="consplusnonformat">
    <w:name w:val="consplusnonformat"/>
    <w:basedOn w:val="a"/>
    <w:rsid w:val="006B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669C0"/>
    <w:pPr>
      <w:ind w:left="720"/>
      <w:contextualSpacing/>
    </w:pPr>
  </w:style>
  <w:style w:type="paragraph" w:styleId="a7">
    <w:name w:val="No Spacing"/>
    <w:uiPriority w:val="1"/>
    <w:qFormat/>
    <w:rsid w:val="000669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%D0%9D%D0%BE%D1%80%D0%BC%D0%B0%D1%82%D0%B8%D0%B2%D0%BD%D0%BE-%D0%BF%D1%80%D0%B0%D0%B2%D0%BE%D0%B2%D1%8B%D0%B5%20%D0%B0%D0%BA%D1%82%D1%8B\%D0%BC%D1%83%D0%BD%D0%B8%D1%86%D0%B8%D0%BF%D0%B0%D0%BB%D1%8C%D0%BD%D0%BE%D0%B5%20%D0%BF%D0%B0%D1%80%D1%82%D0%BD%D0%B5%D1%80%D1%81%D1%82%D0%B2%D0%BE%20%D0%BF%D0%BE%D1%81%D1%82%D0%B0%D0%BD%D0%BE%D0%B2%D0%BB%D0%B5%D0%BD%D0%B8%D0%B5.doc" TargetMode="External"/><Relationship Id="rId13" Type="http://schemas.openxmlformats.org/officeDocument/2006/relationships/hyperlink" Target="file:///I:\%D0%9D%D0%BE%D1%80%D0%BC%D0%B0%D1%82%D0%B8%D0%B2%D0%BD%D0%BE-%D0%BF%D1%80%D0%B0%D0%B2%D0%BE%D0%B2%D1%8B%D0%B5%20%D0%B0%D0%BA%D1%82%D1%8B\%D0%BC%D1%83%D0%BD%D0%B8%D1%86%D0%B8%D0%BF%D0%B0%D0%BB%D1%8C%D0%BD%D0%BE%D0%B5%20%D0%BF%D0%B0%D1%80%D1%82%D0%BD%D0%B5%D1%80%D1%81%D1%82%D0%B2%D0%BE%20%D0%BF%D0%BE%D1%81%D1%82%D0%B0%D0%BD%D0%BE%D0%B2%D0%BB%D0%B5%D0%BD%D0%B8%D0%B5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I:\%D0%9D%D0%BE%D1%80%D0%BC%D0%B0%D1%82%D0%B8%D0%B2%D0%BD%D0%BE-%D0%BF%D1%80%D0%B0%D0%B2%D0%BE%D0%B2%D1%8B%D0%B5%20%D0%B0%D0%BA%D1%82%D1%8B\%D0%BC%D1%83%D0%BD%D0%B8%D1%86%D0%B8%D0%BF%D0%B0%D0%BB%D1%8C%D0%BD%D0%BE%D0%B5%20%D0%BF%D0%B0%D1%80%D1%82%D0%BD%D0%B5%D1%80%D1%81%D1%82%D0%B2%D0%BE%20%D0%BF%D0%BE%D1%81%D1%82%D0%B0%D0%BD%D0%BE%D0%B2%D0%BB%D0%B5%D0%BD%D0%B8%D0%B5.doc" TargetMode="External"/><Relationship Id="rId12" Type="http://schemas.openxmlformats.org/officeDocument/2006/relationships/hyperlink" Target="consultantplus://offline/ref=0FA5BE9C2337FC0B7DCCB0981C3872F2AF1126787BB05725268231FFA7D231CDP6M2O" TargetMode="External"/><Relationship Id="rId17" Type="http://schemas.openxmlformats.org/officeDocument/2006/relationships/hyperlink" Target="file:///I:\%D0%9D%D0%BE%D1%80%D0%BC%D0%B0%D1%82%D0%B8%D0%B2%D0%BD%D0%BE-%D0%BF%D1%80%D0%B0%D0%B2%D0%BE%D0%B2%D1%8B%D0%B5%20%D0%B0%D0%BA%D1%82%D1%8B\%D0%BC%D1%83%D0%BD%D0%B8%D1%86%D0%B8%D0%BF%D0%B0%D0%BB%D1%8C%D0%BD%D0%BE%D0%B5%20%D0%BF%D0%B0%D1%80%D1%82%D0%BD%D0%B5%D1%80%D1%81%D1%82%D0%B2%D0%BE%20%D0%BF%D0%BE%D1%81%D1%82%D0%B0%D0%BD%D0%BE%D0%B2%D0%BB%D0%B5%D0%BD%D0%B8%D0%B5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I:\%D0%9D%D0%BE%D1%80%D0%BC%D0%B0%D1%82%D0%B8%D0%B2%D0%BD%D0%BE-%D0%BF%D1%80%D0%B0%D0%B2%D0%BE%D0%B2%D1%8B%D0%B5%20%D0%B0%D0%BA%D1%82%D1%8B\%D0%BC%D1%83%D0%BD%D0%B8%D1%86%D0%B8%D0%BF%D0%B0%D0%BB%D1%8C%D0%BD%D0%BE%D0%B5%20%D0%BF%D0%B0%D1%80%D1%82%D0%BD%D0%B5%D1%80%D1%81%D1%82%D0%B2%D0%BE%20%D0%BF%D0%BE%D1%81%D1%82%D0%B0%D0%BD%D0%BE%D0%B2%D0%BB%D0%B5%D0%BD%D0%B8%D0%B5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I:\%D0%9D%D0%BE%D1%80%D0%BC%D0%B0%D1%82%D0%B8%D0%B2%D0%BD%D0%BE-%D0%BF%D1%80%D0%B0%D0%B2%D0%BE%D0%B2%D1%8B%D0%B5%20%D0%B0%D0%BA%D1%82%D1%8B\%D0%BC%D1%83%D0%BD%D0%B8%D1%86%D0%B8%D0%BF%D0%B0%D0%BB%D1%8C%D0%BD%D0%BE%D0%B5%20%D0%BF%D0%B0%D1%80%D1%82%D0%BD%D0%B5%D1%80%D1%81%D1%82%D0%B2%D0%BE%20%D0%BF%D0%BE%D1%81%D1%82%D0%B0%D0%BD%D0%BE%D0%B2%D0%BB%D0%B5%D0%BD%D0%B8%D0%B5.doc" TargetMode="External"/><Relationship Id="rId11" Type="http://schemas.openxmlformats.org/officeDocument/2006/relationships/hyperlink" Target="consultantplus://offline/ref=0FA5BE9C2337FC0B7DCCAE950A542CFEAF1C797075B259767CDD6AA2F0DB3B9A250F9E6FAAABDD03P0M1O" TargetMode="External"/><Relationship Id="rId5" Type="http://schemas.openxmlformats.org/officeDocument/2006/relationships/hyperlink" Target="file:///I:\%D0%9D%D0%BE%D1%80%D0%BC%D0%B0%D1%82%D0%B8%D0%B2%D0%BD%D0%BE-%D0%BF%D1%80%D0%B0%D0%B2%D0%BE%D0%B2%D1%8B%D0%B5%20%D0%B0%D0%BA%D1%82%D1%8B\%D0%BC%D1%83%D0%BD%D0%B8%D1%86%D0%B8%D0%BF%D0%B0%D0%BB%D1%8C%D0%BD%D0%BE%D0%B5%20%D0%BF%D0%B0%D1%80%D1%82%D0%BD%D0%B5%D1%80%D1%81%D1%82%D0%B2%D0%BE%20%D0%BF%D0%BE%D1%81%D1%82%D0%B0%D0%BD%D0%BE%D0%B2%D0%BB%D0%B5%D0%BD%D0%B8%D0%B5.doc" TargetMode="External"/><Relationship Id="rId15" Type="http://schemas.openxmlformats.org/officeDocument/2006/relationships/hyperlink" Target="file:///I:\%D0%9D%D0%BE%D1%80%D0%BC%D0%B0%D1%82%D0%B8%D0%B2%D0%BD%D0%BE-%D0%BF%D1%80%D0%B0%D0%B2%D0%BE%D0%B2%D1%8B%D0%B5%20%D0%B0%D0%BA%D1%82%D1%8B\%D0%BC%D1%83%D0%BD%D0%B8%D1%86%D0%B8%D0%BF%D0%B0%D0%BB%D1%8C%D0%BD%D0%BE%D0%B5%20%D0%BF%D0%B0%D1%80%D1%82%D0%BD%D0%B5%D1%80%D1%81%D1%82%D0%B2%D0%BE%20%D0%BF%D0%BE%D1%81%D1%82%D0%B0%D0%BD%D0%BE%D0%B2%D0%BB%D0%B5%D0%BD%D0%B8%D0%B5.doc" TargetMode="External"/><Relationship Id="rId10" Type="http://schemas.openxmlformats.org/officeDocument/2006/relationships/hyperlink" Target="file:///I:\%D0%9D%D0%BE%D1%80%D0%BC%D0%B0%D1%82%D0%B8%D0%B2%D0%BD%D0%BE-%D0%BF%D1%80%D0%B0%D0%B2%D0%BE%D0%B2%D1%8B%D0%B5%20%D0%B0%D0%BA%D1%82%D1%8B\%D0%BC%D1%83%D0%BD%D0%B8%D1%86%D0%B8%D0%BF%D0%B0%D0%BB%D1%8C%D0%BD%D0%BE%D0%B5%20%D0%BF%D0%B0%D1%80%D1%82%D0%BD%D0%B5%D1%80%D1%81%D1%82%D0%B2%D0%BE%20%D0%BF%D0%BE%D1%81%D1%82%D0%B0%D0%BD%D0%BE%D0%B2%D0%BB%D0%B5%D0%BD%D0%B8%D0%B5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I:\%D0%9D%D0%BE%D1%80%D0%BC%D0%B0%D1%82%D0%B8%D0%B2%D0%BD%D0%BE-%D0%BF%D1%80%D0%B0%D0%B2%D0%BE%D0%B2%D1%8B%D0%B5%20%D0%B0%D0%BA%D1%82%D1%8B\%D0%BC%D1%83%D0%BD%D0%B8%D1%86%D0%B8%D0%BF%D0%B0%D0%BB%D1%8C%D0%BD%D0%BE%D0%B5%20%D0%BF%D0%B0%D1%80%D1%82%D0%BD%D0%B5%D1%80%D1%81%D1%82%D0%B2%D0%BE%20%D0%BF%D0%BE%D1%81%D1%82%D0%B0%D0%BD%D0%BE%D0%B2%D0%BB%D0%B5%D0%BD%D0%B8%D0%B5.doc" TargetMode="External"/><Relationship Id="rId14" Type="http://schemas.openxmlformats.org/officeDocument/2006/relationships/hyperlink" Target="file:///I:\%D0%9D%D0%BE%D1%80%D0%BC%D0%B0%D1%82%D0%B8%D0%B2%D0%BD%D0%BE-%D0%BF%D1%80%D0%B0%D0%B2%D0%BE%D0%B2%D1%8B%D0%B5%20%D0%B0%D0%BA%D1%82%D1%8B\%D0%BC%D1%83%D0%BD%D0%B8%D1%86%D0%B8%D0%BF%D0%B0%D0%BB%D1%8C%D0%BD%D0%BE%D0%B5%20%D0%BF%D0%B0%D1%80%D1%82%D0%BD%D0%B5%D1%80%D1%81%D1%82%D0%B2%D0%BE%20%D0%BF%D0%BE%D1%81%D1%82%D0%B0%D0%BD%D0%BE%D0%B2%D0%BB%D0%B5%D0%BD%D0%B8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cp:lastPrinted>2016-06-02T10:30:00Z</cp:lastPrinted>
  <dcterms:created xsi:type="dcterms:W3CDTF">2016-05-30T09:49:00Z</dcterms:created>
  <dcterms:modified xsi:type="dcterms:W3CDTF">2016-07-05T07:20:00Z</dcterms:modified>
</cp:coreProperties>
</file>