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A0" w:rsidRPr="00ED72A0" w:rsidRDefault="00ED72A0" w:rsidP="00ED7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СОБРАНИЯ ДЕПУТАТОВ</w:t>
      </w:r>
    </w:p>
    <w:p w:rsidR="00ED72A0" w:rsidRPr="00ED72A0" w:rsidRDefault="00ED72A0" w:rsidP="00ED7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 СЕЛЬСОВЕТА</w:t>
      </w:r>
    </w:p>
    <w:p w:rsidR="00ED72A0" w:rsidRPr="00ED72A0" w:rsidRDefault="00ED72A0" w:rsidP="00ED7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ED72A0" w:rsidRDefault="00ED72A0" w:rsidP="00ED7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72A0">
        <w:rPr>
          <w:rFonts w:ascii="Arial" w:hAnsi="Arial" w:cs="Arial"/>
          <w:b/>
          <w:sz w:val="32"/>
          <w:szCs w:val="32"/>
        </w:rPr>
        <w:t>КУРСКОЙ ОБЛАСТИ</w:t>
      </w:r>
    </w:p>
    <w:p w:rsidR="00ED72A0" w:rsidRPr="00ED72A0" w:rsidRDefault="00ED72A0" w:rsidP="00ED72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636A7" w:rsidRPr="00ED72A0" w:rsidRDefault="00ED72A0" w:rsidP="00ED72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E636A7" w:rsidRPr="00ED72A0">
        <w:rPr>
          <w:rFonts w:ascii="Arial" w:hAnsi="Arial" w:cs="Arial"/>
          <w:b/>
          <w:sz w:val="32"/>
          <w:szCs w:val="32"/>
        </w:rPr>
        <w:t>Е</w:t>
      </w:r>
    </w:p>
    <w:p w:rsidR="00E636A7" w:rsidRPr="00ED72A0" w:rsidRDefault="00E636A7" w:rsidP="00ED72A0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 w:rsidRPr="00ED72A0">
        <w:rPr>
          <w:rFonts w:ascii="Arial" w:hAnsi="Arial" w:cs="Arial"/>
          <w:b/>
          <w:sz w:val="32"/>
          <w:szCs w:val="32"/>
        </w:rPr>
        <w:t xml:space="preserve">от </w:t>
      </w:r>
      <w:r w:rsidR="00ED72A0" w:rsidRPr="00ED72A0">
        <w:rPr>
          <w:rFonts w:ascii="Arial" w:hAnsi="Arial" w:cs="Arial"/>
          <w:b/>
          <w:sz w:val="32"/>
          <w:szCs w:val="32"/>
        </w:rPr>
        <w:t>21 июня 2016 года</w:t>
      </w:r>
      <w:r w:rsidR="00ED72A0">
        <w:rPr>
          <w:rFonts w:ascii="Arial" w:hAnsi="Arial" w:cs="Arial"/>
          <w:b/>
          <w:sz w:val="32"/>
          <w:szCs w:val="32"/>
        </w:rPr>
        <w:t xml:space="preserve"> </w:t>
      </w:r>
      <w:r w:rsidRPr="00ED72A0">
        <w:rPr>
          <w:rFonts w:ascii="Arial" w:hAnsi="Arial" w:cs="Arial"/>
          <w:b/>
          <w:sz w:val="32"/>
          <w:szCs w:val="32"/>
        </w:rPr>
        <w:t xml:space="preserve">№ </w:t>
      </w:r>
      <w:r w:rsidR="00B40ABA" w:rsidRPr="00ED72A0">
        <w:rPr>
          <w:rFonts w:ascii="Arial" w:hAnsi="Arial" w:cs="Arial"/>
          <w:b/>
          <w:sz w:val="32"/>
          <w:szCs w:val="32"/>
        </w:rPr>
        <w:t>155</w:t>
      </w:r>
    </w:p>
    <w:p w:rsidR="00E636A7" w:rsidRPr="00ED72A0" w:rsidRDefault="00E636A7" w:rsidP="00ED72A0">
      <w:pPr>
        <w:shd w:val="clear" w:color="auto" w:fill="FFFFFF"/>
        <w:spacing w:after="0" w:line="279" w:lineRule="atLeast"/>
        <w:ind w:right="6038"/>
        <w:jc w:val="center"/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</w:pPr>
    </w:p>
    <w:p w:rsidR="00ED72A0" w:rsidRDefault="00E636A7" w:rsidP="00ED72A0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D72A0">
        <w:rPr>
          <w:rFonts w:ascii="Arial" w:hAnsi="Arial" w:cs="Arial"/>
          <w:b/>
          <w:sz w:val="32"/>
          <w:szCs w:val="32"/>
          <w:lang w:eastAsia="ru-RU"/>
        </w:rPr>
        <w:t>Об утверждении Положения</w:t>
      </w:r>
      <w:r w:rsidR="00F55F2D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ED72A0">
        <w:rPr>
          <w:rFonts w:ascii="Arial" w:hAnsi="Arial" w:cs="Arial"/>
          <w:b/>
          <w:sz w:val="32"/>
          <w:szCs w:val="32"/>
          <w:lang w:eastAsia="ru-RU"/>
        </w:rPr>
        <w:t xml:space="preserve">о </w:t>
      </w:r>
      <w:proofErr w:type="spellStart"/>
      <w:r w:rsidR="00ED72A0">
        <w:rPr>
          <w:rFonts w:ascii="Arial" w:hAnsi="Arial" w:cs="Arial"/>
          <w:b/>
          <w:sz w:val="32"/>
          <w:szCs w:val="32"/>
          <w:lang w:eastAsia="ru-RU"/>
        </w:rPr>
        <w:t>муниципально</w:t>
      </w:r>
      <w:proofErr w:type="spellEnd"/>
      <w:r w:rsidR="00ED72A0">
        <w:rPr>
          <w:rFonts w:ascii="Arial" w:hAnsi="Arial" w:cs="Arial"/>
          <w:b/>
          <w:sz w:val="32"/>
          <w:szCs w:val="32"/>
          <w:lang w:eastAsia="ru-RU"/>
        </w:rPr>
        <w:t xml:space="preserve"> –</w:t>
      </w:r>
    </w:p>
    <w:p w:rsidR="00ED72A0" w:rsidRDefault="00F55F2D" w:rsidP="00ED72A0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hAnsi="Arial" w:cs="Arial"/>
          <w:b/>
          <w:sz w:val="32"/>
          <w:szCs w:val="32"/>
          <w:lang w:eastAsia="ru-RU"/>
        </w:rPr>
        <w:t>ч</w:t>
      </w:r>
      <w:r w:rsidR="00E636A7" w:rsidRPr="00ED72A0">
        <w:rPr>
          <w:rFonts w:ascii="Arial" w:hAnsi="Arial" w:cs="Arial"/>
          <w:b/>
          <w:sz w:val="32"/>
          <w:szCs w:val="32"/>
          <w:lang w:eastAsia="ru-RU"/>
        </w:rPr>
        <w:t>астном</w:t>
      </w:r>
      <w:proofErr w:type="gramEnd"/>
      <w:r w:rsidR="00ED72A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E636A7" w:rsidRPr="00ED72A0">
        <w:rPr>
          <w:rFonts w:ascii="Arial" w:hAnsi="Arial" w:cs="Arial"/>
          <w:b/>
          <w:sz w:val="32"/>
          <w:szCs w:val="32"/>
          <w:lang w:eastAsia="ru-RU"/>
        </w:rPr>
        <w:t xml:space="preserve">партнерстве в </w:t>
      </w:r>
      <w:r w:rsidR="00087AB4" w:rsidRPr="00ED72A0">
        <w:rPr>
          <w:rFonts w:ascii="Arial" w:hAnsi="Arial" w:cs="Arial"/>
          <w:b/>
          <w:sz w:val="32"/>
          <w:szCs w:val="32"/>
          <w:lang w:eastAsia="ru-RU"/>
        </w:rPr>
        <w:t>Михайловском</w:t>
      </w:r>
      <w:r w:rsidR="00ED72A0">
        <w:rPr>
          <w:rFonts w:ascii="Arial" w:hAnsi="Arial" w:cs="Arial"/>
          <w:b/>
          <w:sz w:val="32"/>
          <w:szCs w:val="32"/>
          <w:lang w:eastAsia="ru-RU"/>
        </w:rPr>
        <w:t xml:space="preserve"> сельсовете</w:t>
      </w:r>
    </w:p>
    <w:p w:rsidR="00E636A7" w:rsidRPr="00ED72A0" w:rsidRDefault="00E636A7" w:rsidP="00ED72A0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D72A0">
        <w:rPr>
          <w:rFonts w:ascii="Arial" w:hAnsi="Arial" w:cs="Arial"/>
          <w:b/>
          <w:sz w:val="32"/>
          <w:szCs w:val="32"/>
          <w:lang w:eastAsia="ru-RU"/>
        </w:rPr>
        <w:t>Рыльского района</w:t>
      </w:r>
    </w:p>
    <w:p w:rsidR="00E636A7" w:rsidRDefault="00E636A7" w:rsidP="00ED7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D72A0" w:rsidRDefault="00ED72A0" w:rsidP="00ED7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D72A0" w:rsidRPr="00ED72A0" w:rsidRDefault="00ED72A0" w:rsidP="00ED7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ED72A0" w:rsidRDefault="00E636A7" w:rsidP="00ED72A0">
      <w:pPr>
        <w:pStyle w:val="a4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Собрание депутатов </w:t>
      </w:r>
      <w:r w:rsidR="00087AB4" w:rsidRPr="00ED72A0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D72A0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</w:t>
      </w:r>
      <w:r w:rsidR="00F55F2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Pr="00ED72A0">
        <w:rPr>
          <w:rFonts w:ascii="Arial" w:eastAsia="Times New Roman" w:hAnsi="Arial" w:cs="Arial"/>
          <w:bCs/>
          <w:color w:val="303030"/>
          <w:sz w:val="24"/>
          <w:szCs w:val="24"/>
          <w:lang w:eastAsia="ru-RU"/>
        </w:rPr>
        <w:t>решило:</w:t>
      </w:r>
    </w:p>
    <w:p w:rsidR="00E636A7" w:rsidRPr="00ED72A0" w:rsidRDefault="00E636A7" w:rsidP="00ED72A0">
      <w:pPr>
        <w:pStyle w:val="a4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 частном партнерстве в </w:t>
      </w:r>
      <w:r w:rsidR="00087AB4" w:rsidRPr="00ED72A0">
        <w:rPr>
          <w:rFonts w:ascii="Arial" w:hAnsi="Arial" w:cs="Arial"/>
          <w:sz w:val="24"/>
          <w:szCs w:val="24"/>
          <w:lang w:eastAsia="ru-RU"/>
        </w:rPr>
        <w:t>Михайловском</w:t>
      </w:r>
      <w:r w:rsidRPr="00ED72A0">
        <w:rPr>
          <w:rFonts w:ascii="Arial" w:hAnsi="Arial" w:cs="Arial"/>
          <w:sz w:val="24"/>
          <w:szCs w:val="24"/>
          <w:lang w:eastAsia="ru-RU"/>
        </w:rPr>
        <w:t xml:space="preserve"> сельсовете Рыльского района.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2. Настоящее решение подлежит обнародованию в установленном порядке.</w:t>
      </w:r>
    </w:p>
    <w:p w:rsidR="00E636A7" w:rsidRPr="00ED72A0" w:rsidRDefault="00E636A7" w:rsidP="00ED7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ED72A0" w:rsidRDefault="00E636A7" w:rsidP="00ED7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Default="00E636A7" w:rsidP="00ED7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D72A0" w:rsidRPr="00ED72A0" w:rsidRDefault="00ED72A0" w:rsidP="00ED7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F55F2D" w:rsidRDefault="00E636A7" w:rsidP="00E636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Глава </w:t>
      </w:r>
      <w:r w:rsidR="00087AB4" w:rsidRPr="00ED72A0">
        <w:rPr>
          <w:rFonts w:ascii="Arial" w:hAnsi="Arial" w:cs="Arial"/>
          <w:sz w:val="24"/>
          <w:szCs w:val="24"/>
          <w:lang w:eastAsia="ru-RU"/>
        </w:rPr>
        <w:t>Михайловского</w:t>
      </w:r>
      <w:r w:rsidR="00F55F2D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636A7" w:rsidRPr="00F55F2D" w:rsidRDefault="00E636A7" w:rsidP="00E636A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ED72A0">
        <w:rPr>
          <w:rFonts w:ascii="Arial" w:hAnsi="Arial" w:cs="Arial"/>
          <w:sz w:val="24"/>
          <w:szCs w:val="24"/>
          <w:lang w:eastAsia="ru-RU"/>
        </w:rPr>
        <w:t xml:space="preserve">Рыльского района                                      </w:t>
      </w:r>
      <w:r w:rsidR="00ED72A0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 w:rsidR="00F55F2D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="00087AB4" w:rsidRPr="00ED72A0">
        <w:rPr>
          <w:rFonts w:ascii="Arial" w:hAnsi="Arial" w:cs="Arial"/>
          <w:sz w:val="24"/>
          <w:szCs w:val="24"/>
          <w:lang w:eastAsia="ru-RU"/>
        </w:rPr>
        <w:t>В.И.Яношев</w:t>
      </w:r>
      <w:proofErr w:type="spellEnd"/>
    </w:p>
    <w:p w:rsidR="001636A6" w:rsidRDefault="001636A6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D72A0" w:rsidRPr="00ED72A0" w:rsidRDefault="00ED72A0" w:rsidP="001636A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E636A7" w:rsidRPr="00ED72A0" w:rsidRDefault="00E636A7" w:rsidP="0049751A">
      <w:pPr>
        <w:shd w:val="clear" w:color="auto" w:fill="FFFFFF"/>
        <w:spacing w:after="0" w:line="279" w:lineRule="atLeast"/>
        <w:ind w:left="5580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Приложение к решению</w:t>
      </w:r>
    </w:p>
    <w:p w:rsidR="00BA15DD" w:rsidRPr="00ED72A0" w:rsidRDefault="00E636A7" w:rsidP="0049751A">
      <w:pPr>
        <w:shd w:val="clear" w:color="auto" w:fill="FFFFFF"/>
        <w:spacing w:after="0" w:line="279" w:lineRule="atLeast"/>
        <w:ind w:left="5580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</w:t>
      </w:r>
      <w:r w:rsidR="00BA15DD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брания депутатов</w:t>
      </w:r>
    </w:p>
    <w:p w:rsidR="00BA15DD" w:rsidRPr="00ED72A0" w:rsidRDefault="00087AB4" w:rsidP="0049751A">
      <w:pPr>
        <w:shd w:val="clear" w:color="auto" w:fill="FFFFFF"/>
        <w:spacing w:after="0" w:line="279" w:lineRule="atLeast"/>
        <w:ind w:left="5580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Михайловского</w:t>
      </w:r>
      <w:r w:rsidR="00BA15DD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сельсовета</w:t>
      </w:r>
    </w:p>
    <w:p w:rsidR="00E636A7" w:rsidRPr="00ED72A0" w:rsidRDefault="00BA15DD" w:rsidP="0049751A">
      <w:pPr>
        <w:shd w:val="clear" w:color="auto" w:fill="FFFFFF"/>
        <w:spacing w:after="0" w:line="279" w:lineRule="atLeast"/>
        <w:ind w:left="5580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Рыльского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района</w:t>
      </w:r>
    </w:p>
    <w:p w:rsidR="00E636A7" w:rsidRDefault="00B40ABA" w:rsidP="00ED72A0">
      <w:pPr>
        <w:shd w:val="clear" w:color="auto" w:fill="FFFFFF"/>
        <w:spacing w:after="0" w:line="279" w:lineRule="atLeast"/>
        <w:ind w:left="5580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21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июня 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201</w:t>
      </w:r>
      <w:r w:rsidR="00BA15DD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6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г. №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155</w:t>
      </w:r>
    </w:p>
    <w:p w:rsidR="00ED72A0" w:rsidRDefault="00ED72A0" w:rsidP="00ED72A0">
      <w:pPr>
        <w:shd w:val="clear" w:color="auto" w:fill="FFFFFF"/>
        <w:spacing w:after="0" w:line="279" w:lineRule="atLeast"/>
        <w:ind w:left="5580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D72A0" w:rsidRDefault="00ED72A0" w:rsidP="00ED72A0">
      <w:pPr>
        <w:shd w:val="clear" w:color="auto" w:fill="FFFFFF"/>
        <w:spacing w:after="0" w:line="279" w:lineRule="atLeast"/>
        <w:ind w:left="5580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D72A0" w:rsidRPr="00ED72A0" w:rsidRDefault="00ED72A0" w:rsidP="00ED72A0">
      <w:pPr>
        <w:shd w:val="clear" w:color="auto" w:fill="FFFFFF"/>
        <w:spacing w:after="0" w:line="279" w:lineRule="atLeast"/>
        <w:ind w:left="5580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ED72A0" w:rsidRDefault="00ED72A0" w:rsidP="0049751A">
      <w:pPr>
        <w:shd w:val="clear" w:color="auto" w:fill="FFFFFF"/>
        <w:spacing w:before="139" w:after="0" w:line="279" w:lineRule="atLeast"/>
        <w:jc w:val="center"/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</w:pPr>
      <w:r w:rsidRPr="00ED72A0"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  <w:t xml:space="preserve">Положение </w:t>
      </w:r>
      <w:r w:rsidR="00E636A7" w:rsidRPr="00ED72A0"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  <w:t xml:space="preserve">о </w:t>
      </w:r>
      <w:proofErr w:type="spellStart"/>
      <w:r w:rsidR="00E636A7" w:rsidRPr="00ED72A0"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  <w:t>муниципально</w:t>
      </w:r>
      <w:proofErr w:type="spellEnd"/>
      <w:r w:rsidR="00E636A7" w:rsidRPr="00ED72A0"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  <w:t xml:space="preserve"> - частном партнерстве</w:t>
      </w:r>
    </w:p>
    <w:p w:rsidR="00E636A7" w:rsidRDefault="00E636A7" w:rsidP="00F55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</w:pPr>
      <w:r w:rsidRPr="00ED72A0"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  <w:t xml:space="preserve">в </w:t>
      </w:r>
      <w:r w:rsidR="00087AB4" w:rsidRPr="00ED72A0"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  <w:t>Михайловском</w:t>
      </w:r>
      <w:r w:rsidR="00066ED4" w:rsidRPr="00ED72A0"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  <w:t xml:space="preserve"> сельсовете Рыльского района</w:t>
      </w:r>
    </w:p>
    <w:p w:rsidR="00F55F2D" w:rsidRPr="00ED72A0" w:rsidRDefault="00F55F2D" w:rsidP="00F55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32"/>
          <w:szCs w:val="32"/>
          <w:lang w:eastAsia="ru-RU"/>
        </w:rPr>
      </w:pPr>
    </w:p>
    <w:p w:rsidR="00E636A7" w:rsidRPr="00ED72A0" w:rsidRDefault="00ED72A0" w:rsidP="00F55F2D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1. </w:t>
      </w:r>
      <w:r w:rsidR="00E636A7"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Общие положения</w:t>
      </w:r>
      <w:r w:rsidR="00E636A7" w:rsidRPr="00ED72A0"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  <w:t>.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066ED4" w:rsidRPr="00ED72A0" w:rsidRDefault="00E636A7" w:rsidP="00ED72A0">
      <w:pPr>
        <w:shd w:val="clear" w:color="auto" w:fill="FFFFFF"/>
        <w:spacing w:after="0" w:line="279" w:lineRule="atLeast"/>
        <w:ind w:firstLine="709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1.1. Положение о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в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087AB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Михайловском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сельсовете Рыльского района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(далее – Положение) определяет порядок и условия участия </w:t>
      </w:r>
      <w:r w:rsidR="00087AB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Михайловского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сельсовета Рыльского района</w:t>
      </w:r>
    </w:p>
    <w:p w:rsidR="00E636A7" w:rsidRPr="00ED72A0" w:rsidRDefault="00E636A7" w:rsidP="00ED72A0">
      <w:pPr>
        <w:shd w:val="clear" w:color="auto" w:fill="FFFFFF"/>
        <w:spacing w:after="0" w:line="279" w:lineRule="atLeast"/>
        <w:ind w:firstLine="709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(далее по тексту – 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) в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путем заключения и исполнения от имени муниципального образования соглашений, в том числе концессионных.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1.2. Целями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ниципально-частного</w:t>
      </w:r>
      <w:proofErr w:type="spellEnd"/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являются:</w:t>
      </w:r>
    </w:p>
    <w:p w:rsidR="00E636A7" w:rsidRPr="00ED72A0" w:rsidRDefault="00ED72A0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1)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реализация общественно значимых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проектов на территории 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направленных на его социально-экономическое развитие;</w:t>
      </w:r>
    </w:p>
    <w:p w:rsidR="00E636A7" w:rsidRPr="00ED72A0" w:rsidRDefault="00ED72A0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2)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привлечение частных инвестиций;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3) обеспечение эффективности использования имущества</w:t>
      </w:r>
      <w:r w:rsidR="00F55F2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находящегося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в муниципальной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собственности (далее - муниципальное имущество), а также решения иных вопросов местного значения муниципального района;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4) повышение конкурентоспособности местной продукции, а также качества товаров</w:t>
      </w:r>
      <w:r w:rsidR="00F55F2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работ, услуг, предоставляемых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потребителям;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5) создание новых рабочих мест.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1)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муниципально-частное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партнерство - взаимовыгодное сотрудничество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сельсовета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 индивидуальными предпринимателями и юридическими лицами, направленное на реализацию целей, указанных в пункте 1.2 настоящего Положения, которое осуществляется путем заключения и исполнения соглашений, направленных на реализацию социально значимых, инвестиционных, инфраструктурных, инновационных проектов и программ в социально-экономической сфере на территории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2) соглашение о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- договор, заключаемый между муниципальным образованием «</w:t>
      </w:r>
      <w:r w:rsidR="00087AB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Михайловский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сельсовет» Рыльского района Курской области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 лице 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Главы </w:t>
      </w:r>
      <w:r w:rsidR="00087AB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Михайловского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сельсовета Рыльского района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и юридическим лицом, индивидуальным предпринимателем, направленный на осуществление деятельности на основе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 в формах, предусмотренных настоящим Положением и муниципальными нормативными правовы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 актами муниципального района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(далее - соглашение);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3) объект соглашения о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- создаваемое, реконструируемое, модернизируемое,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рекультивируемое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обслуживаемое, эксплуатируемое в соответствии с соглашением муниципальное имущество;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4) конкурс - торги на право заключения соглашения, проводимые в соответствии с настоящим Положением, а также в соответствии с требованиями действующего законодательства Российской Федерации, в случае если условия торгов предусматривают заключение с победителем торгов или иным лицом, имеющим право на заключение соглашения, договора аренды земельного участка, иног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 недвижимого и (или) движимого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муниципального имущества.</w:t>
      </w:r>
      <w:bookmarkStart w:id="0" w:name="Par64"/>
      <w:bookmarkEnd w:id="0"/>
      <w:proofErr w:type="gramEnd"/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1.4.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Муниципально-частное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партнерство основывается на принципах: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1) законности;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2) взаимовыгодного сотрудничества сторон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3) договорной основы взаимоотношений сторон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4) сбалансированности муниципальных и частных интересов;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5) максимальной эффективности использования средств местного бюджета при реализации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6) разделения ответственности и рисков между сторонами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 и их страхования;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7) кооперации финансовых, материальных, организационных ресурсов;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8) эффективности реализации проектов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9) соблюдения прав и законных интересов всех сторон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партнерства;</w:t>
      </w:r>
    </w:p>
    <w:p w:rsidR="00E636A7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10) гласности и прозрачности отношений сторон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партнерства.</w:t>
      </w:r>
    </w:p>
    <w:p w:rsidR="00ED72A0" w:rsidRPr="00ED72A0" w:rsidRDefault="00ED72A0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ED72A0" w:rsidRDefault="00ED72A0" w:rsidP="00ED72A0">
      <w:pPr>
        <w:shd w:val="clear" w:color="auto" w:fill="FFFFFF"/>
        <w:spacing w:after="0" w:line="240" w:lineRule="auto"/>
        <w:ind w:left="720" w:hanging="360"/>
        <w:jc w:val="center"/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</w:pPr>
      <w:r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2.</w:t>
      </w:r>
      <w:r w:rsidR="00E636A7"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Участие </w:t>
      </w:r>
      <w:r w:rsidR="0049751A"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сельсовета</w:t>
      </w:r>
      <w:r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</w:t>
      </w:r>
      <w:r w:rsidR="00E636A7"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в </w:t>
      </w:r>
      <w:proofErr w:type="spellStart"/>
      <w:r w:rsidR="00E636A7"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муниципально-частном</w:t>
      </w:r>
      <w:proofErr w:type="spellEnd"/>
      <w:r w:rsidR="00E636A7"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партнерстве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ED72A0" w:rsidRDefault="00E636A7" w:rsidP="00ED72A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2.1. Участие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в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осуществляется путем:</w:t>
      </w:r>
    </w:p>
    <w:p w:rsidR="00E636A7" w:rsidRPr="00ED72A0" w:rsidRDefault="00ED72A0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1)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заключения концессионных соглашений в соответствии с Федеральным законом от 21.07.2005 N 115-ФЗ «О концессионных соглашениях»;</w:t>
      </w:r>
    </w:p>
    <w:p w:rsidR="00E636A7" w:rsidRPr="00ED72A0" w:rsidRDefault="00ED72A0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2) участия 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4) заключения соглашений о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осуществления частным партнером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либо в целях предоставления частным партнером  в порядке и на условиях</w:t>
      </w:r>
      <w:proofErr w:type="gram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определенных соглашением, товаров, работ, услуг с использованием объекта соглашения;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5) использования иных форм, не противоречащих законодательству Российской Федерации, муниципальным нормативно – правовым актам.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Участие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в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с учетом форм участия, указанных в настоящем пункте, осуществляется в соответствии </w:t>
      </w:r>
      <w:proofErr w:type="gram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</w:t>
      </w:r>
      <w:proofErr w:type="gram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требованиями действующего законодательства Российской Федерации и настоящего Положения.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2.2.</w:t>
      </w:r>
      <w:bookmarkStart w:id="1" w:name="Par131"/>
      <w:bookmarkEnd w:id="1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Установление льгот по местным налогам и арендной плате за земельные участки и иное муниципальное имущество, предоставляемые частным пар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тнерам, заключившим соглашения,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осуществляется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E636A7" w:rsidRDefault="00E636A7" w:rsidP="00ED72A0">
      <w:pPr>
        <w:shd w:val="clear" w:color="auto" w:fill="FFFFFF"/>
        <w:spacing w:after="0" w:line="279" w:lineRule="atLeast"/>
        <w:ind w:firstLine="709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2.3. Участие 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а в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партнерстве, предусматривающее расходование средств 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местного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бюджета, возможно при условии включения бюджетных ассигнований на эти цели в решение о бюджете </w:t>
      </w:r>
      <w:r w:rsidR="00087AB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Михайловского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сельсовета Рыльского района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на очередной финансовый год и плановый период.</w:t>
      </w:r>
      <w:bookmarkStart w:id="2" w:name="Par89"/>
      <w:bookmarkEnd w:id="2"/>
    </w:p>
    <w:p w:rsidR="00ED72A0" w:rsidRPr="00ED72A0" w:rsidRDefault="00ED72A0" w:rsidP="00ED72A0">
      <w:pPr>
        <w:shd w:val="clear" w:color="auto" w:fill="FFFFFF"/>
        <w:spacing w:after="0" w:line="279" w:lineRule="atLeast"/>
        <w:ind w:firstLine="709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087AB4" w:rsidRDefault="00E636A7" w:rsidP="00ED7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</w:pPr>
      <w:r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3. Объекты соглашения о </w:t>
      </w:r>
      <w:proofErr w:type="spellStart"/>
      <w:r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партнерстве</w:t>
      </w:r>
    </w:p>
    <w:p w:rsidR="00ED72A0" w:rsidRPr="00ED72A0" w:rsidRDefault="00ED72A0" w:rsidP="00ED7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</w:pP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3.1. Объектами соглашения о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являются: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1) транспорт и дорожная инфраструктура;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2) объекты коммунальной инфраструктуры;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3) объекты по производству, передаче и распределению электрической и тепловой энергии;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4) объекты культуры, здравоохранения, образования, спорта, туризма, рекреации и социального обслуживания, иные объекты социально-культурного назначения;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5) объекты торговли, бытового обслуживания населения и общественного питания;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6) иные объекты недвижимого имущест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ва, расположенные на территории 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087AB4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087AB4" w:rsidRPr="00ED72A0" w:rsidRDefault="00087AB4" w:rsidP="00087AB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ED72A0" w:rsidRDefault="00E636A7" w:rsidP="00087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</w:pPr>
      <w:r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4. Полномочия органов местного самоуправления в сфере </w:t>
      </w:r>
      <w:proofErr w:type="spellStart"/>
      <w:r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партнерства</w:t>
      </w:r>
    </w:p>
    <w:p w:rsidR="00087AB4" w:rsidRPr="00ED72A0" w:rsidRDefault="00087AB4" w:rsidP="00087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4.1. Со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брание депутатов </w:t>
      </w:r>
      <w:r w:rsidR="00087AB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Михайловского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сельсовета Рыльского района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 сфере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партнерства: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принимает нормативные правовые акты, регулирующие отношения в сфере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партнерства,</w:t>
      </w:r>
    </w:p>
    <w:p w:rsidR="00E636A7" w:rsidRPr="00ED72A0" w:rsidRDefault="00ED72A0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утверждает в составе бюджета расходы, связанные с участием  </w:t>
      </w:r>
      <w:r w:rsidR="00066ED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в </w:t>
      </w:r>
      <w:proofErr w:type="spellStart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партнерстве,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осуществляет </w:t>
      </w:r>
      <w:proofErr w:type="gram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контроль за</w:t>
      </w:r>
      <w:proofErr w:type="gram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соблюдением и исполнением решений района, регулирующих отношения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партнерства,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осуществляет иные полномочия в соответствии с федеральным законодательством и нормативными правовыми актами муниципального района.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4.2.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Администрация в </w:t>
      </w:r>
      <w:r w:rsidR="00087AB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Михайловского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сельсовета Рыльского района</w:t>
      </w:r>
      <w:r w:rsid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 сфере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партнерства:</w:t>
      </w:r>
    </w:p>
    <w:p w:rsidR="00E636A7" w:rsidRPr="00ED72A0" w:rsidRDefault="00ED72A0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- 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принимает муниципальные правовые акты по вопросам осуществления </w:t>
      </w:r>
      <w:proofErr w:type="spellStart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партнерства,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принимает решения об использовании находящегося в муниципальной собственности имущества в целях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партнерства,</w:t>
      </w:r>
    </w:p>
    <w:p w:rsidR="00E636A7" w:rsidRPr="00ED72A0" w:rsidRDefault="00ED72A0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принимает муниципальные целевые программы с использованием </w:t>
      </w:r>
      <w:proofErr w:type="spellStart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партнерства,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организует и проводит конкурсы на право заключения соглашений и договоров аренды;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ежегодно предоставляет в Со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брание депутатов в </w:t>
      </w:r>
      <w:r w:rsidR="00087AB4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Михайловского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сельсовета Рыльского района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информацию о реализации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партнерства,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готовит предложения о заключении соглашения либо рассматривает предложения частного партнера о заключении соглашения и принимает по нему решения,</w:t>
      </w:r>
    </w:p>
    <w:p w:rsidR="00E636A7" w:rsidRPr="00ED72A0" w:rsidRDefault="00E636A7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осуществляет иные полномочия в соответствии с законодательством Российской Федерации, муниципальными правовыми актами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E636A7" w:rsidRPr="00ED72A0" w:rsidRDefault="0049751A" w:rsidP="00ED72A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осуществляет ведение реестра соглашений, в рамках заключенного соглашения ежеквартально осуществляет мониторинг выполнения соглашения.</w:t>
      </w:r>
    </w:p>
    <w:p w:rsidR="00E636A7" w:rsidRPr="00ED72A0" w:rsidRDefault="00E636A7" w:rsidP="00087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F55F2D" w:rsidRDefault="00E636A7" w:rsidP="00087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</w:pPr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5. Основания принятия решения об участии </w:t>
      </w:r>
      <w:r w:rsidR="0049751A"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сельсовета</w:t>
      </w:r>
      <w:r w:rsidR="00087AB4"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</w:t>
      </w:r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в </w:t>
      </w:r>
      <w:proofErr w:type="spellStart"/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муниципально-частном</w:t>
      </w:r>
      <w:proofErr w:type="spellEnd"/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партнерстве</w:t>
      </w:r>
    </w:p>
    <w:p w:rsidR="00E636A7" w:rsidRPr="00ED72A0" w:rsidRDefault="00E636A7" w:rsidP="00087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Основаниями принятия решения об участии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сельсовета в 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партнерстве, являются: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соответствие предложения целям и задачам, установленным программой социально-экономического развития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, а также разрабатываемыми в соответствии с ними муниципальными программами;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необходимость привлечения внебюджетных источников финансирования;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повышение качества и объемов услуг, предоставляемых населению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повышение эффективности управления имуществом, находящимся в собственности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E636A7" w:rsidRPr="00ED72A0" w:rsidRDefault="00E636A7" w:rsidP="00087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F55F2D" w:rsidRDefault="00E636A7" w:rsidP="00087A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</w:pPr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6. Порядок рассмотрения предложений</w:t>
      </w:r>
      <w:r w:rsidR="00087AB4"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</w:t>
      </w:r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о </w:t>
      </w:r>
      <w:proofErr w:type="spellStart"/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муниципально-частном</w:t>
      </w:r>
      <w:proofErr w:type="spellEnd"/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партнерстве</w:t>
      </w:r>
    </w:p>
    <w:p w:rsidR="00E636A7" w:rsidRPr="00ED72A0" w:rsidRDefault="00E636A7" w:rsidP="00087AB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303030"/>
          <w:sz w:val="24"/>
          <w:szCs w:val="24"/>
          <w:lang w:eastAsia="ru-RU"/>
        </w:rPr>
      </w:pP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6.1. Предложения от юридических лиц, индивидуальных предпринимателей о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должны содержать следующую информацию: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объект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технико-экономические показатели реализации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 (бизнес-план);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сроки реализации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гарантии, предоставляемые частным партнером;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- объемы финансирования из бюджета </w:t>
      </w:r>
      <w:r w:rsidR="00797442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сельсовета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, перечень муниципального имущества, подлежащие привлечению для реализации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 xml:space="preserve">- объем денежных средств и имущества частного партнера, подлежащие привлечению для реализации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муниципально-частного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партнерства.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6.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. Соглашение о </w:t>
      </w:r>
      <w:proofErr w:type="spell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в случаях, </w:t>
      </w:r>
      <w:r w:rsidR="0049751A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редусмотренных федеральным законодательством, заключается по результата</w:t>
      </w:r>
      <w:r w:rsidR="00F55F2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 проведения торгов (конкурса).</w:t>
      </w:r>
    </w:p>
    <w:p w:rsidR="00E636A7" w:rsidRPr="00ED72A0" w:rsidRDefault="00E636A7" w:rsidP="00087A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E636A7" w:rsidRPr="00F55F2D" w:rsidRDefault="0049751A" w:rsidP="00087AB4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</w:pPr>
      <w:r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7</w:t>
      </w:r>
      <w:r w:rsidR="00E636A7"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. Соглашение о </w:t>
      </w:r>
      <w:proofErr w:type="spellStart"/>
      <w:r w:rsidR="00E636A7"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>муниципально-частном</w:t>
      </w:r>
      <w:proofErr w:type="spellEnd"/>
      <w:r w:rsidR="00E636A7" w:rsidRPr="00F55F2D">
        <w:rPr>
          <w:rFonts w:ascii="Arial" w:eastAsia="Times New Roman" w:hAnsi="Arial" w:cs="Arial"/>
          <w:b/>
          <w:color w:val="303030"/>
          <w:sz w:val="30"/>
          <w:szCs w:val="30"/>
          <w:lang w:eastAsia="ru-RU"/>
        </w:rPr>
        <w:t xml:space="preserve"> партнерстве</w:t>
      </w:r>
    </w:p>
    <w:p w:rsidR="00E636A7" w:rsidRPr="00F55F2D" w:rsidRDefault="00E636A7" w:rsidP="00087AB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03030"/>
          <w:sz w:val="30"/>
          <w:szCs w:val="30"/>
          <w:lang w:eastAsia="ru-RU"/>
        </w:rPr>
      </w:pPr>
    </w:p>
    <w:p w:rsidR="00E636A7" w:rsidRPr="00ED72A0" w:rsidRDefault="0049751A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7</w:t>
      </w:r>
      <w:r w:rsidR="00F55F2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.1.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Соглашение о </w:t>
      </w:r>
      <w:proofErr w:type="spellStart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 заключается в письменной форме в соответствии с действующим законодательством и должно содержать следующую информацию: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1) объект соглашения;</w:t>
      </w:r>
    </w:p>
    <w:p w:rsidR="00E636A7" w:rsidRPr="00ED72A0" w:rsidRDefault="00F55F2D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2) форма участия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муниципального района в </w:t>
      </w:r>
      <w:proofErr w:type="spellStart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муниципально-частном</w:t>
      </w:r>
      <w:proofErr w:type="spellEnd"/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партнерстве;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3) срок действия соглашения или порядок его определения;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4) распределение рисков между сторонами соглашения;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5) права и обязанности сторон соглашения;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6) порядок расчетов между сторонами соглашения;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7) способы обеспечения исполнения обязательств по соглашению частным партнером, размеры предоставляемого обеспечения и срок, на который оно предоставляется;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8) порядок и сроки создания, реконструкци</w:t>
      </w:r>
      <w:r w:rsidR="00F55F2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и, модернизации, рекультивации,</w:t>
      </w: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эксплуатации, обслуживания частным партнером объекта соглашения;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9) гарантии прав сторон соглашения при его заключении и исполнении;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10) наличие случаев одностороннего изменения условий соглашения и (или) его расторжения;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11) порядок внесения изменений в соглашение и прекращения действия соглашения;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12) порядок разрешения споров;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13) ответственность сторон за неисполнение и (или) ненадлежащее исполнение обязательств по соглашению;</w:t>
      </w:r>
    </w:p>
    <w:p w:rsidR="00E636A7" w:rsidRPr="00ED72A0" w:rsidRDefault="00E636A7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14) порядок осуществления </w:t>
      </w:r>
      <w:proofErr w:type="gramStart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контроля за</w:t>
      </w:r>
      <w:proofErr w:type="gramEnd"/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исполнением условий соглашения.</w:t>
      </w:r>
      <w:bookmarkStart w:id="3" w:name="Par132"/>
      <w:bookmarkEnd w:id="3"/>
    </w:p>
    <w:p w:rsidR="00E636A7" w:rsidRPr="00ED72A0" w:rsidRDefault="0049751A" w:rsidP="00F55F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7</w:t>
      </w:r>
      <w:r w:rsidR="00E636A7" w:rsidRPr="00ED72A0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.2. Соглашение может предусматривать иные условия, не противоречащие действующему федеральному законодательству, муниципальным нормативным правовым актам.</w:t>
      </w:r>
    </w:p>
    <w:sectPr w:rsidR="00E636A7" w:rsidRPr="00ED72A0" w:rsidSect="00ED72A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6A7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ED4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87AB4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6A6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8CC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6A65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1A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74A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442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0ABA"/>
    <w:rsid w:val="00B41EE5"/>
    <w:rsid w:val="00B42259"/>
    <w:rsid w:val="00B42ED5"/>
    <w:rsid w:val="00B430F9"/>
    <w:rsid w:val="00B43A41"/>
    <w:rsid w:val="00B43A9E"/>
    <w:rsid w:val="00B43F23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5DD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06C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5DCC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043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7A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6A7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2A0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5F2D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F5"/>
  </w:style>
  <w:style w:type="paragraph" w:styleId="1">
    <w:name w:val="heading 1"/>
    <w:basedOn w:val="a"/>
    <w:next w:val="a"/>
    <w:link w:val="10"/>
    <w:uiPriority w:val="9"/>
    <w:qFormat/>
    <w:rsid w:val="00E63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3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6A7"/>
  </w:style>
  <w:style w:type="character" w:styleId="a3">
    <w:name w:val="Strong"/>
    <w:basedOn w:val="a0"/>
    <w:uiPriority w:val="22"/>
    <w:qFormat/>
    <w:rsid w:val="00E636A7"/>
    <w:rPr>
      <w:b/>
      <w:bCs/>
    </w:rPr>
  </w:style>
  <w:style w:type="paragraph" w:customStyle="1" w:styleId="100">
    <w:name w:val="10"/>
    <w:basedOn w:val="a"/>
    <w:rsid w:val="00E6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636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36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D7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992C-C18F-404E-BAB3-EDB44E94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2016-06-22T07:46:00Z</cp:lastPrinted>
  <dcterms:created xsi:type="dcterms:W3CDTF">2016-06-16T07:46:00Z</dcterms:created>
  <dcterms:modified xsi:type="dcterms:W3CDTF">2016-07-04T10:18:00Z</dcterms:modified>
</cp:coreProperties>
</file>