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A94" w:rsidRPr="005A7608" w:rsidRDefault="002D6A94" w:rsidP="005F7605">
      <w:pPr>
        <w:spacing w:after="0" w:line="240" w:lineRule="auto"/>
        <w:jc w:val="center"/>
        <w:rPr>
          <w:rFonts w:ascii="Times New Roman" w:hAnsi="Times New Roman" w:cs="Times New Roman"/>
          <w:b/>
          <w:bCs/>
          <w:sz w:val="36"/>
          <w:szCs w:val="36"/>
        </w:rPr>
      </w:pPr>
      <w:r w:rsidRPr="005A7608">
        <w:rPr>
          <w:rFonts w:ascii="Times New Roman" w:hAnsi="Times New Roman" w:cs="Times New Roman"/>
          <w:b/>
          <w:bCs/>
          <w:sz w:val="36"/>
          <w:szCs w:val="36"/>
        </w:rPr>
        <w:t>Р Е Ш Е Н И Е</w:t>
      </w:r>
    </w:p>
    <w:p w:rsidR="002D6A94" w:rsidRPr="005A7608" w:rsidRDefault="002D6A94" w:rsidP="005F7605">
      <w:pPr>
        <w:spacing w:after="0" w:line="240" w:lineRule="auto"/>
        <w:jc w:val="center"/>
        <w:rPr>
          <w:rFonts w:ascii="Times New Roman" w:hAnsi="Times New Roman" w:cs="Times New Roman"/>
          <w:b/>
          <w:bCs/>
          <w:sz w:val="36"/>
          <w:szCs w:val="36"/>
        </w:rPr>
      </w:pPr>
      <w:r w:rsidRPr="005A7608">
        <w:rPr>
          <w:rFonts w:ascii="Times New Roman" w:hAnsi="Times New Roman" w:cs="Times New Roman"/>
          <w:b/>
          <w:bCs/>
          <w:sz w:val="36"/>
          <w:szCs w:val="36"/>
        </w:rPr>
        <w:t xml:space="preserve">Собрания депутатов </w:t>
      </w:r>
      <w:r w:rsidR="000C20FE" w:rsidRPr="005A7608">
        <w:rPr>
          <w:rFonts w:ascii="Times New Roman" w:hAnsi="Times New Roman" w:cs="Times New Roman"/>
          <w:b/>
          <w:bCs/>
          <w:sz w:val="36"/>
          <w:szCs w:val="36"/>
        </w:rPr>
        <w:t>Михайловского</w:t>
      </w:r>
      <w:r w:rsidRPr="005A7608">
        <w:rPr>
          <w:rFonts w:ascii="Times New Roman" w:hAnsi="Times New Roman" w:cs="Times New Roman"/>
          <w:b/>
          <w:bCs/>
          <w:sz w:val="36"/>
          <w:szCs w:val="36"/>
        </w:rPr>
        <w:t xml:space="preserve"> сельсовета</w:t>
      </w:r>
    </w:p>
    <w:p w:rsidR="002D6A94" w:rsidRDefault="002D6A94" w:rsidP="005F7605">
      <w:pPr>
        <w:spacing w:after="0" w:line="240" w:lineRule="auto"/>
        <w:jc w:val="center"/>
        <w:rPr>
          <w:rFonts w:ascii="Times New Roman" w:hAnsi="Times New Roman" w:cs="Times New Roman"/>
          <w:b/>
          <w:bCs/>
          <w:sz w:val="36"/>
          <w:szCs w:val="36"/>
        </w:rPr>
      </w:pPr>
      <w:r w:rsidRPr="005A7608">
        <w:rPr>
          <w:rFonts w:ascii="Times New Roman" w:hAnsi="Times New Roman" w:cs="Times New Roman"/>
          <w:b/>
          <w:bCs/>
          <w:sz w:val="36"/>
          <w:szCs w:val="36"/>
        </w:rPr>
        <w:t>Рыльского района Курской области</w:t>
      </w:r>
    </w:p>
    <w:p w:rsidR="009F4206" w:rsidRPr="005A7608" w:rsidRDefault="009F4206" w:rsidP="005F7605">
      <w:pPr>
        <w:spacing w:after="0" w:line="240" w:lineRule="auto"/>
        <w:jc w:val="center"/>
        <w:rPr>
          <w:rFonts w:ascii="Times New Roman" w:hAnsi="Times New Roman" w:cs="Times New Roman"/>
          <w:b/>
          <w:bCs/>
          <w:sz w:val="36"/>
          <w:szCs w:val="36"/>
        </w:rPr>
      </w:pPr>
    </w:p>
    <w:tbl>
      <w:tblPr>
        <w:tblW w:w="0" w:type="auto"/>
        <w:tblInd w:w="108" w:type="dxa"/>
        <w:tblLayout w:type="fixed"/>
        <w:tblLook w:val="0000"/>
      </w:tblPr>
      <w:tblGrid>
        <w:gridCol w:w="540"/>
        <w:gridCol w:w="2464"/>
        <w:gridCol w:w="416"/>
        <w:gridCol w:w="1530"/>
      </w:tblGrid>
      <w:tr w:rsidR="002D6A94" w:rsidTr="00CC03F1">
        <w:trPr>
          <w:trHeight w:val="23"/>
        </w:trPr>
        <w:tc>
          <w:tcPr>
            <w:tcW w:w="540" w:type="dxa"/>
          </w:tcPr>
          <w:p w:rsidR="002D6A94" w:rsidRDefault="002D6A94" w:rsidP="00CC03F1">
            <w:pPr>
              <w:shd w:val="clear" w:color="auto" w:fill="FFFFFF"/>
              <w:snapToGrid w:val="0"/>
              <w:rPr>
                <w:b/>
                <w:spacing w:val="-18"/>
              </w:rPr>
            </w:pPr>
            <w:r>
              <w:rPr>
                <w:b/>
                <w:spacing w:val="-18"/>
              </w:rPr>
              <w:t>от</w:t>
            </w:r>
          </w:p>
        </w:tc>
        <w:tc>
          <w:tcPr>
            <w:tcW w:w="2464" w:type="dxa"/>
            <w:tcBorders>
              <w:bottom w:val="single" w:sz="4" w:space="0" w:color="000000"/>
            </w:tcBorders>
          </w:tcPr>
          <w:p w:rsidR="002D6A94" w:rsidRDefault="009F4206" w:rsidP="00CC03F1">
            <w:pPr>
              <w:shd w:val="clear" w:color="auto" w:fill="FFFFFF"/>
              <w:snapToGrid w:val="0"/>
              <w:jc w:val="center"/>
              <w:rPr>
                <w:b/>
              </w:rPr>
            </w:pPr>
            <w:r>
              <w:rPr>
                <w:b/>
              </w:rPr>
              <w:t>07.11.2018</w:t>
            </w:r>
          </w:p>
        </w:tc>
        <w:tc>
          <w:tcPr>
            <w:tcW w:w="416" w:type="dxa"/>
          </w:tcPr>
          <w:p w:rsidR="002D6A94" w:rsidRDefault="002D6A94" w:rsidP="00CC03F1">
            <w:pPr>
              <w:shd w:val="clear" w:color="auto" w:fill="FFFFFF"/>
              <w:snapToGrid w:val="0"/>
              <w:jc w:val="both"/>
              <w:rPr>
                <w:b/>
                <w:spacing w:val="-18"/>
              </w:rPr>
            </w:pPr>
            <w:r>
              <w:rPr>
                <w:b/>
                <w:spacing w:val="-18"/>
              </w:rPr>
              <w:t>№</w:t>
            </w:r>
          </w:p>
        </w:tc>
        <w:tc>
          <w:tcPr>
            <w:tcW w:w="1530" w:type="dxa"/>
            <w:tcBorders>
              <w:bottom w:val="single" w:sz="4" w:space="0" w:color="000000"/>
            </w:tcBorders>
          </w:tcPr>
          <w:p w:rsidR="002D6A94" w:rsidRDefault="009F4206" w:rsidP="00CC03F1">
            <w:pPr>
              <w:shd w:val="clear" w:color="auto" w:fill="FFFFFF"/>
              <w:snapToGrid w:val="0"/>
              <w:jc w:val="center"/>
              <w:rPr>
                <w:b/>
              </w:rPr>
            </w:pPr>
            <w:r>
              <w:rPr>
                <w:b/>
              </w:rPr>
              <w:t>105</w:t>
            </w:r>
          </w:p>
        </w:tc>
      </w:tr>
      <w:tr w:rsidR="002D6A94" w:rsidTr="00CC03F1">
        <w:trPr>
          <w:trHeight w:val="23"/>
        </w:trPr>
        <w:tc>
          <w:tcPr>
            <w:tcW w:w="540" w:type="dxa"/>
          </w:tcPr>
          <w:p w:rsidR="002D6A94" w:rsidRDefault="002D6A94" w:rsidP="00CC03F1">
            <w:pPr>
              <w:pStyle w:val="1"/>
              <w:snapToGrid w:val="0"/>
              <w:ind w:left="360"/>
              <w:jc w:val="left"/>
              <w:rPr>
                <w:b w:val="0"/>
                <w:spacing w:val="-18"/>
                <w:szCs w:val="22"/>
              </w:rPr>
            </w:pPr>
          </w:p>
        </w:tc>
        <w:tc>
          <w:tcPr>
            <w:tcW w:w="4410" w:type="dxa"/>
            <w:gridSpan w:val="3"/>
          </w:tcPr>
          <w:p w:rsidR="002D6A94" w:rsidRDefault="002D6A94" w:rsidP="00CC03F1">
            <w:pPr>
              <w:pStyle w:val="1"/>
              <w:snapToGrid w:val="0"/>
              <w:jc w:val="left"/>
              <w:rPr>
                <w:b w:val="0"/>
              </w:rPr>
            </w:pPr>
          </w:p>
        </w:tc>
      </w:tr>
    </w:tbl>
    <w:p w:rsidR="002D6A94" w:rsidRPr="002D6A94" w:rsidRDefault="002D6A94" w:rsidP="002D6A94">
      <w:pPr>
        <w:pStyle w:val="1"/>
        <w:spacing w:before="0" w:after="0"/>
        <w:ind w:right="-16"/>
        <w:jc w:val="left"/>
        <w:rPr>
          <w:rFonts w:ascii="Times New Roman" w:hAnsi="Times New Roman"/>
          <w:b w:val="0"/>
          <w:color w:val="auto"/>
          <w:sz w:val="24"/>
          <w:szCs w:val="24"/>
        </w:rPr>
      </w:pPr>
      <w:r w:rsidRPr="002D6A94">
        <w:rPr>
          <w:rFonts w:ascii="Times New Roman" w:hAnsi="Times New Roman"/>
          <w:b w:val="0"/>
          <w:color w:val="auto"/>
          <w:sz w:val="24"/>
          <w:szCs w:val="24"/>
        </w:rPr>
        <w:t>О внесении изменений в Программу комплексного</w:t>
      </w:r>
    </w:p>
    <w:p w:rsidR="002D6A94" w:rsidRPr="002D6A94" w:rsidRDefault="002D6A94" w:rsidP="002D6A94">
      <w:pPr>
        <w:pStyle w:val="1"/>
        <w:spacing w:before="0" w:after="0"/>
        <w:ind w:right="-16"/>
        <w:jc w:val="left"/>
        <w:rPr>
          <w:rFonts w:ascii="Times New Roman" w:hAnsi="Times New Roman"/>
          <w:b w:val="0"/>
          <w:color w:val="auto"/>
          <w:sz w:val="24"/>
          <w:szCs w:val="24"/>
        </w:rPr>
      </w:pPr>
      <w:r w:rsidRPr="002D6A94">
        <w:rPr>
          <w:rFonts w:ascii="Times New Roman" w:hAnsi="Times New Roman"/>
          <w:b w:val="0"/>
          <w:color w:val="auto"/>
          <w:sz w:val="24"/>
          <w:szCs w:val="24"/>
        </w:rPr>
        <w:t>развития систем коммунальной инфраструктуры</w:t>
      </w:r>
    </w:p>
    <w:p w:rsidR="002D6A94" w:rsidRPr="002D6A94" w:rsidRDefault="002D6A94" w:rsidP="002D6A94">
      <w:pPr>
        <w:pStyle w:val="3"/>
        <w:tabs>
          <w:tab w:val="left" w:pos="8222"/>
        </w:tabs>
        <w:spacing w:line="240" w:lineRule="auto"/>
        <w:ind w:right="-17" w:firstLine="0"/>
        <w:jc w:val="left"/>
        <w:rPr>
          <w:sz w:val="24"/>
        </w:rPr>
      </w:pPr>
      <w:r w:rsidRPr="002D6A94">
        <w:rPr>
          <w:sz w:val="24"/>
        </w:rPr>
        <w:t>муниципального образования «</w:t>
      </w:r>
      <w:r w:rsidR="000C20FE">
        <w:rPr>
          <w:sz w:val="24"/>
        </w:rPr>
        <w:t>Михайловский</w:t>
      </w:r>
      <w:r w:rsidRPr="002D6A94">
        <w:rPr>
          <w:sz w:val="24"/>
        </w:rPr>
        <w:t xml:space="preserve"> сельсовет»</w:t>
      </w:r>
    </w:p>
    <w:p w:rsidR="002D6A94" w:rsidRPr="002D6A94" w:rsidRDefault="002D6A94" w:rsidP="002D6A94">
      <w:pPr>
        <w:rPr>
          <w:rFonts w:ascii="Times New Roman" w:hAnsi="Times New Roman" w:cs="Times New Roman"/>
          <w:sz w:val="24"/>
          <w:szCs w:val="24"/>
        </w:rPr>
      </w:pPr>
      <w:r w:rsidRPr="002D6A94">
        <w:rPr>
          <w:rFonts w:ascii="Times New Roman" w:hAnsi="Times New Roman" w:cs="Times New Roman"/>
          <w:sz w:val="24"/>
          <w:szCs w:val="24"/>
        </w:rPr>
        <w:t>Рыльского района Курской области на 2015-2025 годы</w:t>
      </w:r>
    </w:p>
    <w:p w:rsidR="002D6A94" w:rsidRPr="005C1F7E" w:rsidRDefault="002D6A94" w:rsidP="002D6A94">
      <w:pPr>
        <w:pStyle w:val="a5"/>
        <w:spacing w:before="0" w:beforeAutospacing="0" w:after="0" w:afterAutospacing="0"/>
        <w:ind w:firstLine="709"/>
        <w:jc w:val="both"/>
        <w:rPr>
          <w:b/>
          <w:bCs/>
        </w:rPr>
      </w:pPr>
      <w:r w:rsidRPr="005C1F7E">
        <w:t>Руководствуясь Федеральным законом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14 июня 2013г. №502 «Об утверждении требований к программам комплексного развития систем коммунальной инфраструктур</w:t>
      </w:r>
      <w:r>
        <w:t>ы поселений, городских округов», Уставом муниципального образования «</w:t>
      </w:r>
      <w:r w:rsidR="000C20FE">
        <w:t>Михайловский</w:t>
      </w:r>
      <w:r>
        <w:t xml:space="preserve"> сельсовет» Рыльского района Курской области Собрание депутатов </w:t>
      </w:r>
      <w:r w:rsidR="000C20FE">
        <w:t>Михайловского</w:t>
      </w:r>
      <w:r>
        <w:t xml:space="preserve"> сельсовета Рыльского района решило</w:t>
      </w:r>
      <w:r w:rsidRPr="005C1F7E">
        <w:rPr>
          <w:b/>
          <w:bCs/>
        </w:rPr>
        <w:t>:</w:t>
      </w:r>
    </w:p>
    <w:p w:rsidR="002D6A94" w:rsidRDefault="002D6A94" w:rsidP="005F7605">
      <w:pPr>
        <w:pStyle w:val="1"/>
        <w:spacing w:before="0" w:after="0"/>
        <w:ind w:firstLine="709"/>
        <w:jc w:val="both"/>
        <w:rPr>
          <w:rFonts w:ascii="Times New Roman" w:hAnsi="Times New Roman"/>
          <w:b w:val="0"/>
          <w:color w:val="auto"/>
          <w:sz w:val="24"/>
          <w:szCs w:val="24"/>
        </w:rPr>
      </w:pPr>
      <w:r>
        <w:rPr>
          <w:rFonts w:ascii="Times New Roman" w:hAnsi="Times New Roman"/>
          <w:b w:val="0"/>
          <w:bCs/>
          <w:color w:val="auto"/>
          <w:sz w:val="24"/>
          <w:szCs w:val="24"/>
        </w:rPr>
        <w:t>1.Внест</w:t>
      </w:r>
      <w:r w:rsidR="005F7605">
        <w:rPr>
          <w:rFonts w:ascii="Times New Roman" w:hAnsi="Times New Roman"/>
          <w:b w:val="0"/>
          <w:bCs/>
          <w:color w:val="auto"/>
          <w:sz w:val="24"/>
          <w:szCs w:val="24"/>
        </w:rPr>
        <w:t>и в</w:t>
      </w:r>
      <w:r w:rsidRPr="005C1F7E">
        <w:rPr>
          <w:rFonts w:ascii="Times New Roman" w:hAnsi="Times New Roman"/>
          <w:b w:val="0"/>
          <w:bCs/>
          <w:color w:val="auto"/>
          <w:sz w:val="24"/>
          <w:szCs w:val="24"/>
        </w:rPr>
        <w:t xml:space="preserve"> </w:t>
      </w:r>
      <w:r>
        <w:rPr>
          <w:rFonts w:ascii="Times New Roman" w:hAnsi="Times New Roman"/>
          <w:b w:val="0"/>
          <w:color w:val="auto"/>
          <w:sz w:val="24"/>
          <w:szCs w:val="24"/>
        </w:rPr>
        <w:t>П</w:t>
      </w:r>
      <w:r w:rsidRPr="005C1F7E">
        <w:rPr>
          <w:rFonts w:ascii="Times New Roman" w:hAnsi="Times New Roman"/>
          <w:b w:val="0"/>
          <w:color w:val="auto"/>
          <w:sz w:val="24"/>
          <w:szCs w:val="24"/>
        </w:rPr>
        <w:t>рограмму комплексного развития систем коммунальной инфраструктуры муниципального образования «</w:t>
      </w:r>
      <w:r w:rsidR="000C20FE">
        <w:rPr>
          <w:rFonts w:ascii="Times New Roman" w:hAnsi="Times New Roman"/>
          <w:b w:val="0"/>
          <w:color w:val="auto"/>
          <w:sz w:val="24"/>
          <w:szCs w:val="24"/>
        </w:rPr>
        <w:t>Михайловский</w:t>
      </w:r>
      <w:r w:rsidRPr="005C1F7E">
        <w:rPr>
          <w:rFonts w:ascii="Times New Roman" w:hAnsi="Times New Roman"/>
          <w:b w:val="0"/>
          <w:color w:val="auto"/>
          <w:sz w:val="24"/>
          <w:szCs w:val="24"/>
        </w:rPr>
        <w:t xml:space="preserve"> сельсовет» Рыльского района Курской области на 2015-2025 годы</w:t>
      </w:r>
      <w:r>
        <w:rPr>
          <w:rFonts w:ascii="Times New Roman" w:hAnsi="Times New Roman"/>
          <w:b w:val="0"/>
          <w:color w:val="auto"/>
          <w:sz w:val="24"/>
          <w:szCs w:val="24"/>
        </w:rPr>
        <w:t xml:space="preserve">, утвержденную решением Собрания депутатов </w:t>
      </w:r>
      <w:r w:rsidR="000C20FE">
        <w:rPr>
          <w:rFonts w:ascii="Times New Roman" w:hAnsi="Times New Roman"/>
          <w:b w:val="0"/>
          <w:color w:val="auto"/>
          <w:sz w:val="24"/>
          <w:szCs w:val="24"/>
        </w:rPr>
        <w:t>Михайловского</w:t>
      </w:r>
      <w:r>
        <w:rPr>
          <w:rFonts w:ascii="Times New Roman" w:hAnsi="Times New Roman"/>
          <w:b w:val="0"/>
          <w:color w:val="auto"/>
          <w:sz w:val="24"/>
          <w:szCs w:val="24"/>
        </w:rPr>
        <w:t xml:space="preserve"> сельсовета Рыльского района от </w:t>
      </w:r>
      <w:r w:rsidR="000C20FE">
        <w:rPr>
          <w:rFonts w:ascii="Times New Roman" w:hAnsi="Times New Roman"/>
          <w:b w:val="0"/>
          <w:color w:val="auto"/>
          <w:sz w:val="24"/>
          <w:szCs w:val="24"/>
        </w:rPr>
        <w:t>28.09</w:t>
      </w:r>
      <w:r>
        <w:rPr>
          <w:rFonts w:ascii="Times New Roman" w:hAnsi="Times New Roman"/>
          <w:b w:val="0"/>
          <w:color w:val="auto"/>
          <w:sz w:val="24"/>
          <w:szCs w:val="24"/>
        </w:rPr>
        <w:t>.2015 г. № 1</w:t>
      </w:r>
      <w:r w:rsidR="000C20FE">
        <w:rPr>
          <w:rFonts w:ascii="Times New Roman" w:hAnsi="Times New Roman"/>
          <w:b w:val="0"/>
          <w:color w:val="auto"/>
          <w:sz w:val="24"/>
          <w:szCs w:val="24"/>
        </w:rPr>
        <w:t>23</w:t>
      </w:r>
      <w:r>
        <w:rPr>
          <w:rFonts w:ascii="Times New Roman" w:hAnsi="Times New Roman"/>
          <w:b w:val="0"/>
          <w:color w:val="auto"/>
          <w:sz w:val="24"/>
          <w:szCs w:val="24"/>
        </w:rPr>
        <w:t xml:space="preserve"> следующие изменения:</w:t>
      </w:r>
    </w:p>
    <w:p w:rsidR="002D6A94" w:rsidRDefault="002D6A94" w:rsidP="005F7605">
      <w:pPr>
        <w:pStyle w:val="1"/>
        <w:spacing w:before="0" w:after="0"/>
        <w:ind w:firstLine="709"/>
        <w:jc w:val="both"/>
        <w:rPr>
          <w:rFonts w:ascii="Times New Roman" w:hAnsi="Times New Roman"/>
          <w:b w:val="0"/>
          <w:color w:val="auto"/>
          <w:sz w:val="24"/>
          <w:szCs w:val="24"/>
        </w:rPr>
      </w:pPr>
      <w:r>
        <w:rPr>
          <w:rFonts w:ascii="Times New Roman" w:hAnsi="Times New Roman"/>
          <w:b w:val="0"/>
          <w:color w:val="auto"/>
          <w:sz w:val="24"/>
          <w:szCs w:val="24"/>
        </w:rPr>
        <w:t xml:space="preserve">1.1 Паспорт </w:t>
      </w:r>
      <w:r w:rsidRPr="005C1F7E">
        <w:rPr>
          <w:rFonts w:ascii="Times New Roman" w:hAnsi="Times New Roman"/>
          <w:b w:val="0"/>
          <w:bCs/>
          <w:color w:val="auto"/>
          <w:sz w:val="24"/>
          <w:szCs w:val="24"/>
        </w:rPr>
        <w:t>.</w:t>
      </w:r>
      <w:r w:rsidRPr="002D6A94">
        <w:rPr>
          <w:rFonts w:ascii="Times New Roman" w:hAnsi="Times New Roman"/>
          <w:b w:val="0"/>
          <w:color w:val="auto"/>
          <w:sz w:val="24"/>
          <w:szCs w:val="24"/>
        </w:rPr>
        <w:t xml:space="preserve"> </w:t>
      </w:r>
      <w:r>
        <w:rPr>
          <w:rFonts w:ascii="Times New Roman" w:hAnsi="Times New Roman"/>
          <w:b w:val="0"/>
          <w:color w:val="auto"/>
          <w:sz w:val="24"/>
          <w:szCs w:val="24"/>
        </w:rPr>
        <w:t>Программы</w:t>
      </w:r>
      <w:r w:rsidRPr="005C1F7E">
        <w:rPr>
          <w:rFonts w:ascii="Times New Roman" w:hAnsi="Times New Roman"/>
          <w:b w:val="0"/>
          <w:color w:val="auto"/>
          <w:sz w:val="24"/>
          <w:szCs w:val="24"/>
        </w:rPr>
        <w:t xml:space="preserve"> комплексного развития систем коммунальной инфраструктуры муниципального образования «</w:t>
      </w:r>
      <w:r w:rsidR="000C20FE">
        <w:rPr>
          <w:rFonts w:ascii="Times New Roman" w:hAnsi="Times New Roman"/>
          <w:b w:val="0"/>
          <w:color w:val="auto"/>
          <w:sz w:val="24"/>
          <w:szCs w:val="24"/>
        </w:rPr>
        <w:t>Михайловский</w:t>
      </w:r>
      <w:r w:rsidRPr="005C1F7E">
        <w:rPr>
          <w:rFonts w:ascii="Times New Roman" w:hAnsi="Times New Roman"/>
          <w:b w:val="0"/>
          <w:color w:val="auto"/>
          <w:sz w:val="24"/>
          <w:szCs w:val="24"/>
        </w:rPr>
        <w:t xml:space="preserve"> сельсовет» Рыльского района Курской области на 2015-2025 годы</w:t>
      </w:r>
      <w:r>
        <w:rPr>
          <w:rFonts w:ascii="Times New Roman" w:hAnsi="Times New Roman"/>
          <w:b w:val="0"/>
          <w:color w:val="auto"/>
          <w:sz w:val="24"/>
          <w:szCs w:val="24"/>
        </w:rPr>
        <w:t xml:space="preserve"> изложить в новой прилагаемой редакции</w:t>
      </w:r>
      <w:r w:rsidR="005F7605">
        <w:rPr>
          <w:rFonts w:ascii="Times New Roman" w:hAnsi="Times New Roman"/>
          <w:b w:val="0"/>
          <w:color w:val="auto"/>
          <w:sz w:val="24"/>
          <w:szCs w:val="24"/>
        </w:rPr>
        <w:t xml:space="preserve"> (приложение 1)</w:t>
      </w:r>
      <w:r>
        <w:rPr>
          <w:rFonts w:ascii="Times New Roman" w:hAnsi="Times New Roman"/>
          <w:b w:val="0"/>
          <w:color w:val="auto"/>
          <w:sz w:val="24"/>
          <w:szCs w:val="24"/>
        </w:rPr>
        <w:t>.</w:t>
      </w:r>
    </w:p>
    <w:p w:rsidR="00CA131B" w:rsidRDefault="00CA131B" w:rsidP="000C20FE">
      <w:pPr>
        <w:spacing w:after="0" w:line="240" w:lineRule="auto"/>
        <w:rPr>
          <w:rFonts w:ascii="Times New Roman" w:hAnsi="Times New Roman" w:cs="Times New Roman"/>
          <w:sz w:val="24"/>
          <w:szCs w:val="24"/>
        </w:rPr>
      </w:pPr>
      <w:r w:rsidRPr="00CA131B">
        <w:rPr>
          <w:rFonts w:ascii="Times New Roman" w:hAnsi="Times New Roman" w:cs="Times New Roman"/>
          <w:sz w:val="24"/>
          <w:szCs w:val="24"/>
        </w:rPr>
        <w:t xml:space="preserve">              1.2 В разделе 6 . </w:t>
      </w:r>
      <w:r>
        <w:rPr>
          <w:rFonts w:ascii="Times New Roman" w:hAnsi="Times New Roman" w:cs="Times New Roman"/>
          <w:sz w:val="24"/>
          <w:szCs w:val="24"/>
        </w:rPr>
        <w:t>«</w:t>
      </w:r>
      <w:r w:rsidRPr="00CA131B">
        <w:rPr>
          <w:rFonts w:ascii="Times New Roman" w:hAnsi="Times New Roman" w:cs="Times New Roman"/>
          <w:sz w:val="24"/>
          <w:szCs w:val="24"/>
        </w:rPr>
        <w:t>Источники инвестиций, тарифы и доступность программы для населения</w:t>
      </w:r>
      <w:r>
        <w:rPr>
          <w:rFonts w:ascii="Times New Roman" w:hAnsi="Times New Roman" w:cs="Times New Roman"/>
          <w:sz w:val="24"/>
          <w:szCs w:val="24"/>
        </w:rPr>
        <w:t>» цифры «</w:t>
      </w:r>
      <w:r w:rsidR="000C20FE">
        <w:rPr>
          <w:rFonts w:ascii="Times New Roman" w:hAnsi="Times New Roman" w:cs="Times New Roman"/>
          <w:sz w:val="24"/>
          <w:szCs w:val="24"/>
        </w:rPr>
        <w:t>17800</w:t>
      </w:r>
      <w:r>
        <w:rPr>
          <w:rFonts w:ascii="Times New Roman" w:hAnsi="Times New Roman" w:cs="Times New Roman"/>
          <w:sz w:val="24"/>
          <w:szCs w:val="24"/>
        </w:rPr>
        <w:t>» заменить цифрой «0».</w:t>
      </w:r>
    </w:p>
    <w:p w:rsidR="005F7605" w:rsidRPr="005F7605" w:rsidRDefault="005F7605" w:rsidP="000C20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 Таблицы</w:t>
      </w:r>
      <w:r w:rsidRPr="005F7605">
        <w:rPr>
          <w:rFonts w:ascii="Times New Roman" w:hAnsi="Times New Roman" w:cs="Times New Roman"/>
          <w:sz w:val="24"/>
          <w:szCs w:val="24"/>
        </w:rPr>
        <w:t xml:space="preserve"> 14 «Объемы и источники финансирования Программы комплексного </w:t>
      </w:r>
      <w:r w:rsidRPr="003B6715">
        <w:rPr>
          <w:rFonts w:ascii="Times New Roman" w:hAnsi="Times New Roman" w:cs="Times New Roman"/>
          <w:sz w:val="24"/>
          <w:szCs w:val="24"/>
        </w:rPr>
        <w:t>развития систем коммунальной инфраструктуры муниципального образования  «</w:t>
      </w:r>
      <w:r w:rsidR="000C20FE">
        <w:rPr>
          <w:rFonts w:ascii="Times New Roman" w:hAnsi="Times New Roman" w:cs="Times New Roman"/>
          <w:sz w:val="24"/>
          <w:szCs w:val="24"/>
        </w:rPr>
        <w:t>Михайловский</w:t>
      </w:r>
      <w:r w:rsidRPr="003B6715">
        <w:rPr>
          <w:rFonts w:ascii="Times New Roman" w:hAnsi="Times New Roman" w:cs="Times New Roman"/>
          <w:sz w:val="24"/>
          <w:szCs w:val="24"/>
        </w:rPr>
        <w:t xml:space="preserve"> сельсовет» на 2015-2025 годы (млн.р.») и 15 «Объемы и сроки финансирования Программы комплексного развития систем коммунальной инфраструктуры муниципального образования «</w:t>
      </w:r>
      <w:r w:rsidR="000C20FE">
        <w:rPr>
          <w:rFonts w:ascii="Times New Roman" w:hAnsi="Times New Roman" w:cs="Times New Roman"/>
          <w:sz w:val="24"/>
          <w:szCs w:val="24"/>
        </w:rPr>
        <w:t>Михайловский</w:t>
      </w:r>
      <w:r w:rsidRPr="003B6715">
        <w:rPr>
          <w:rFonts w:ascii="Times New Roman" w:hAnsi="Times New Roman" w:cs="Times New Roman"/>
          <w:sz w:val="24"/>
          <w:szCs w:val="24"/>
        </w:rPr>
        <w:t xml:space="preserve"> сельсовет» на 2015- 2025 годы (млн.р.)»</w:t>
      </w:r>
      <w:r w:rsidR="003B6715">
        <w:rPr>
          <w:rFonts w:ascii="Times New Roman" w:hAnsi="Times New Roman" w:cs="Times New Roman"/>
          <w:sz w:val="24"/>
          <w:szCs w:val="24"/>
        </w:rPr>
        <w:t xml:space="preserve"> </w:t>
      </w:r>
      <w:r>
        <w:rPr>
          <w:rFonts w:ascii="Times New Roman" w:hAnsi="Times New Roman" w:cs="Times New Roman"/>
          <w:sz w:val="24"/>
          <w:szCs w:val="24"/>
        </w:rPr>
        <w:t>изложить в новой прилагаемой редакции (приложение 2)</w:t>
      </w:r>
    </w:p>
    <w:p w:rsidR="002D6A94" w:rsidRPr="002D6A94" w:rsidRDefault="002D6A94" w:rsidP="000C20FE">
      <w:pPr>
        <w:spacing w:after="0" w:line="240" w:lineRule="auto"/>
        <w:ind w:firstLine="709"/>
        <w:jc w:val="both"/>
        <w:rPr>
          <w:rFonts w:ascii="Times New Roman" w:hAnsi="Times New Roman" w:cs="Times New Roman"/>
          <w:sz w:val="24"/>
          <w:szCs w:val="24"/>
        </w:rPr>
      </w:pPr>
      <w:r w:rsidRPr="002D6A94">
        <w:rPr>
          <w:rFonts w:ascii="Times New Roman" w:hAnsi="Times New Roman" w:cs="Times New Roman"/>
          <w:sz w:val="24"/>
          <w:szCs w:val="24"/>
        </w:rPr>
        <w:t xml:space="preserve">2. Опубликовать настоящее Решение   на официальном сайте Администрации </w:t>
      </w:r>
      <w:r w:rsidR="000C20FE">
        <w:rPr>
          <w:rFonts w:ascii="Times New Roman" w:hAnsi="Times New Roman" w:cs="Times New Roman"/>
          <w:sz w:val="24"/>
          <w:szCs w:val="24"/>
        </w:rPr>
        <w:t>Михайловского</w:t>
      </w:r>
      <w:r w:rsidRPr="002D6A94">
        <w:rPr>
          <w:rFonts w:ascii="Times New Roman" w:hAnsi="Times New Roman" w:cs="Times New Roman"/>
          <w:sz w:val="24"/>
          <w:szCs w:val="24"/>
        </w:rPr>
        <w:t xml:space="preserve"> сельсовета Рыльского района в информационно-телекоммуникационной сети «Интернет» (</w:t>
      </w:r>
      <w:r w:rsidR="000C20FE" w:rsidRPr="000C20FE">
        <w:rPr>
          <w:rFonts w:ascii="Times New Roman" w:hAnsi="Times New Roman" w:cs="Times New Roman"/>
          <w:sz w:val="24"/>
          <w:szCs w:val="24"/>
        </w:rPr>
        <w:t>http://mihajlovskij46.ru</w:t>
      </w:r>
      <w:r w:rsidRPr="002D6A94">
        <w:rPr>
          <w:rFonts w:ascii="Times New Roman" w:hAnsi="Times New Roman" w:cs="Times New Roman"/>
          <w:sz w:val="24"/>
          <w:szCs w:val="24"/>
        </w:rPr>
        <w:t>).</w:t>
      </w:r>
    </w:p>
    <w:p w:rsidR="002D6A94" w:rsidRPr="002D6A94" w:rsidRDefault="002D6A94" w:rsidP="000C20F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3.Настоящее Решение</w:t>
      </w:r>
      <w:r w:rsidRPr="002D6A94">
        <w:rPr>
          <w:rFonts w:ascii="Times New Roman" w:hAnsi="Times New Roman" w:cs="Times New Roman"/>
          <w:sz w:val="24"/>
          <w:szCs w:val="24"/>
        </w:rPr>
        <w:t xml:space="preserve"> вступает в силу после официального опубликования</w:t>
      </w:r>
    </w:p>
    <w:p w:rsidR="002D6A94" w:rsidRPr="002D6A94" w:rsidRDefault="002D6A94" w:rsidP="002D6A94">
      <w:pPr>
        <w:spacing w:after="0" w:line="240" w:lineRule="auto"/>
        <w:rPr>
          <w:rFonts w:ascii="Times New Roman" w:hAnsi="Times New Roman" w:cs="Times New Roman"/>
          <w:sz w:val="24"/>
          <w:szCs w:val="24"/>
        </w:rPr>
      </w:pPr>
    </w:p>
    <w:p w:rsidR="002D6A94" w:rsidRPr="002D6A94" w:rsidRDefault="002D6A94" w:rsidP="002D6A94">
      <w:pPr>
        <w:spacing w:after="0" w:line="240" w:lineRule="auto"/>
        <w:jc w:val="both"/>
        <w:rPr>
          <w:rFonts w:ascii="Times New Roman" w:hAnsi="Times New Roman" w:cs="Times New Roman"/>
          <w:bCs/>
          <w:color w:val="000000"/>
          <w:sz w:val="24"/>
          <w:szCs w:val="24"/>
        </w:rPr>
      </w:pPr>
      <w:r w:rsidRPr="002D6A94">
        <w:rPr>
          <w:rFonts w:ascii="Times New Roman" w:hAnsi="Times New Roman" w:cs="Times New Roman"/>
          <w:bCs/>
          <w:color w:val="000000"/>
          <w:sz w:val="24"/>
          <w:szCs w:val="24"/>
        </w:rPr>
        <w:t>Председатель Собрания депутатов</w:t>
      </w:r>
    </w:p>
    <w:p w:rsidR="002D6A94" w:rsidRPr="002D6A94" w:rsidRDefault="000C20FE" w:rsidP="002D6A94">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Михайловского</w:t>
      </w:r>
      <w:r w:rsidR="002D6A94" w:rsidRPr="002D6A94">
        <w:rPr>
          <w:rFonts w:ascii="Times New Roman" w:hAnsi="Times New Roman" w:cs="Times New Roman"/>
          <w:bCs/>
          <w:color w:val="000000"/>
          <w:sz w:val="24"/>
          <w:szCs w:val="24"/>
        </w:rPr>
        <w:t xml:space="preserve"> сельсовета</w:t>
      </w:r>
    </w:p>
    <w:p w:rsidR="002D6A94" w:rsidRPr="002D6A94" w:rsidRDefault="002D6A94" w:rsidP="002D6A94">
      <w:pPr>
        <w:spacing w:after="0" w:line="240" w:lineRule="auto"/>
        <w:jc w:val="both"/>
        <w:rPr>
          <w:rFonts w:ascii="Times New Roman" w:hAnsi="Times New Roman" w:cs="Times New Roman"/>
          <w:bCs/>
          <w:color w:val="000000"/>
          <w:sz w:val="24"/>
          <w:szCs w:val="24"/>
        </w:rPr>
      </w:pPr>
      <w:r w:rsidRPr="002D6A94">
        <w:rPr>
          <w:rFonts w:ascii="Times New Roman" w:hAnsi="Times New Roman" w:cs="Times New Roman"/>
          <w:bCs/>
          <w:color w:val="000000"/>
          <w:sz w:val="24"/>
          <w:szCs w:val="24"/>
        </w:rPr>
        <w:t>Рыльского района                                                                                         Н.</w:t>
      </w:r>
      <w:r w:rsidR="000C20FE">
        <w:rPr>
          <w:rFonts w:ascii="Times New Roman" w:hAnsi="Times New Roman" w:cs="Times New Roman"/>
          <w:bCs/>
          <w:color w:val="000000"/>
          <w:sz w:val="24"/>
          <w:szCs w:val="24"/>
        </w:rPr>
        <w:t>В.Калинченко</w:t>
      </w:r>
    </w:p>
    <w:p w:rsidR="002D6A94" w:rsidRPr="002D6A94" w:rsidRDefault="002D6A94" w:rsidP="002D6A94">
      <w:pPr>
        <w:spacing w:after="0" w:line="240" w:lineRule="auto"/>
        <w:jc w:val="both"/>
        <w:rPr>
          <w:rFonts w:ascii="Times New Roman" w:hAnsi="Times New Roman" w:cs="Times New Roman"/>
          <w:bCs/>
          <w:color w:val="000000"/>
          <w:sz w:val="24"/>
          <w:szCs w:val="24"/>
        </w:rPr>
      </w:pPr>
    </w:p>
    <w:p w:rsidR="002D6A94" w:rsidRPr="002D6A94" w:rsidRDefault="002D6A94" w:rsidP="002D6A94">
      <w:pPr>
        <w:spacing w:after="0" w:line="240" w:lineRule="auto"/>
        <w:jc w:val="both"/>
        <w:rPr>
          <w:rFonts w:ascii="Times New Roman" w:hAnsi="Times New Roman" w:cs="Times New Roman"/>
          <w:sz w:val="24"/>
          <w:szCs w:val="24"/>
        </w:rPr>
      </w:pPr>
      <w:r w:rsidRPr="002D6A94">
        <w:rPr>
          <w:rFonts w:ascii="Times New Roman" w:hAnsi="Times New Roman" w:cs="Times New Roman"/>
          <w:sz w:val="24"/>
          <w:szCs w:val="24"/>
        </w:rPr>
        <w:t xml:space="preserve">Глава </w:t>
      </w:r>
      <w:r w:rsidR="000C20FE">
        <w:rPr>
          <w:rFonts w:ascii="Times New Roman" w:hAnsi="Times New Roman" w:cs="Times New Roman"/>
          <w:sz w:val="24"/>
          <w:szCs w:val="24"/>
        </w:rPr>
        <w:t>Михайловского</w:t>
      </w:r>
      <w:r w:rsidRPr="002D6A94">
        <w:rPr>
          <w:rFonts w:ascii="Times New Roman" w:hAnsi="Times New Roman" w:cs="Times New Roman"/>
          <w:sz w:val="24"/>
          <w:szCs w:val="24"/>
        </w:rPr>
        <w:t xml:space="preserve"> сельсовета</w:t>
      </w:r>
    </w:p>
    <w:p w:rsidR="002D6A94" w:rsidRDefault="002D6A94" w:rsidP="002D6A94">
      <w:pPr>
        <w:tabs>
          <w:tab w:val="left" w:pos="6480"/>
        </w:tabs>
        <w:spacing w:after="0" w:line="240" w:lineRule="auto"/>
        <w:rPr>
          <w:rFonts w:ascii="Times New Roman" w:hAnsi="Times New Roman" w:cs="Times New Roman"/>
          <w:sz w:val="24"/>
          <w:szCs w:val="24"/>
        </w:rPr>
      </w:pPr>
      <w:r w:rsidRPr="002D6A94">
        <w:rPr>
          <w:rFonts w:ascii="Times New Roman" w:hAnsi="Times New Roman" w:cs="Times New Roman"/>
          <w:sz w:val="24"/>
          <w:szCs w:val="24"/>
        </w:rPr>
        <w:t xml:space="preserve">Рыльского района                                              </w:t>
      </w:r>
      <w:r w:rsidRPr="002D6A94">
        <w:rPr>
          <w:rFonts w:ascii="Times New Roman" w:hAnsi="Times New Roman" w:cs="Times New Roman"/>
          <w:sz w:val="24"/>
          <w:szCs w:val="24"/>
        </w:rPr>
        <w:tab/>
        <w:t xml:space="preserve">                 </w:t>
      </w:r>
      <w:r w:rsidR="000C20FE">
        <w:rPr>
          <w:rFonts w:ascii="Times New Roman" w:hAnsi="Times New Roman" w:cs="Times New Roman"/>
          <w:sz w:val="24"/>
          <w:szCs w:val="24"/>
        </w:rPr>
        <w:t>В.И.Яношев</w:t>
      </w:r>
    </w:p>
    <w:p w:rsidR="000C20FE" w:rsidRDefault="000C20FE" w:rsidP="002D6A94">
      <w:pPr>
        <w:tabs>
          <w:tab w:val="left" w:pos="6480"/>
        </w:tabs>
        <w:spacing w:after="0" w:line="240" w:lineRule="auto"/>
        <w:rPr>
          <w:rFonts w:ascii="Times New Roman" w:hAnsi="Times New Roman" w:cs="Times New Roman"/>
          <w:sz w:val="24"/>
          <w:szCs w:val="24"/>
        </w:rPr>
      </w:pPr>
    </w:p>
    <w:p w:rsidR="000C20FE" w:rsidRDefault="000C20FE" w:rsidP="002D6A94">
      <w:pPr>
        <w:tabs>
          <w:tab w:val="left" w:pos="6480"/>
        </w:tabs>
        <w:spacing w:after="0" w:line="240" w:lineRule="auto"/>
        <w:rPr>
          <w:rFonts w:ascii="Times New Roman" w:hAnsi="Times New Roman" w:cs="Times New Roman"/>
          <w:sz w:val="24"/>
          <w:szCs w:val="24"/>
        </w:rPr>
      </w:pPr>
    </w:p>
    <w:p w:rsidR="000C20FE" w:rsidRDefault="000C20FE" w:rsidP="002D6A94">
      <w:pPr>
        <w:tabs>
          <w:tab w:val="left" w:pos="6480"/>
        </w:tabs>
        <w:spacing w:after="0" w:line="240" w:lineRule="auto"/>
        <w:rPr>
          <w:rFonts w:ascii="Times New Roman" w:hAnsi="Times New Roman" w:cs="Times New Roman"/>
          <w:sz w:val="24"/>
          <w:szCs w:val="24"/>
        </w:rPr>
      </w:pPr>
    </w:p>
    <w:p w:rsidR="000C20FE" w:rsidRDefault="000C20FE" w:rsidP="002D6A94">
      <w:pPr>
        <w:tabs>
          <w:tab w:val="left" w:pos="6480"/>
        </w:tabs>
        <w:spacing w:after="0" w:line="240" w:lineRule="auto"/>
        <w:rPr>
          <w:rFonts w:ascii="Times New Roman" w:hAnsi="Times New Roman" w:cs="Times New Roman"/>
          <w:sz w:val="24"/>
          <w:szCs w:val="24"/>
        </w:rPr>
      </w:pPr>
    </w:p>
    <w:p w:rsidR="00917028" w:rsidRDefault="00917028" w:rsidP="002D6A94">
      <w:pPr>
        <w:tabs>
          <w:tab w:val="left" w:pos="6480"/>
        </w:tabs>
        <w:spacing w:after="0" w:line="240" w:lineRule="auto"/>
        <w:rPr>
          <w:rFonts w:ascii="Times New Roman" w:hAnsi="Times New Roman" w:cs="Times New Roman"/>
          <w:sz w:val="24"/>
          <w:szCs w:val="24"/>
        </w:rPr>
      </w:pPr>
    </w:p>
    <w:p w:rsidR="009F4206" w:rsidRPr="002D6A94" w:rsidRDefault="009F4206" w:rsidP="002D6A94">
      <w:pPr>
        <w:tabs>
          <w:tab w:val="left" w:pos="6480"/>
        </w:tabs>
        <w:spacing w:after="0" w:line="240" w:lineRule="auto"/>
        <w:rPr>
          <w:rFonts w:ascii="Times New Roman" w:hAnsi="Times New Roman" w:cs="Times New Roman"/>
          <w:sz w:val="24"/>
          <w:szCs w:val="24"/>
        </w:rPr>
      </w:pPr>
    </w:p>
    <w:p w:rsidR="00CA131B" w:rsidRPr="00CA131B" w:rsidRDefault="00CA131B" w:rsidP="00CA131B">
      <w:pPr>
        <w:pStyle w:val="1"/>
        <w:tabs>
          <w:tab w:val="left" w:pos="9360"/>
        </w:tabs>
        <w:spacing w:before="0" w:after="0"/>
        <w:ind w:right="57"/>
        <w:jc w:val="right"/>
        <w:rPr>
          <w:rFonts w:ascii="Times New Roman" w:hAnsi="Times New Roman"/>
          <w:b w:val="0"/>
          <w:color w:val="000000"/>
          <w:sz w:val="24"/>
          <w:szCs w:val="24"/>
        </w:rPr>
      </w:pPr>
      <w:r w:rsidRPr="00CA131B">
        <w:rPr>
          <w:rFonts w:ascii="Times New Roman" w:hAnsi="Times New Roman"/>
          <w:b w:val="0"/>
          <w:color w:val="000000"/>
          <w:sz w:val="24"/>
          <w:szCs w:val="24"/>
        </w:rPr>
        <w:lastRenderedPageBreak/>
        <w:t>Приложение № 1</w:t>
      </w:r>
    </w:p>
    <w:p w:rsidR="00CA131B" w:rsidRPr="00CA131B" w:rsidRDefault="00CA131B" w:rsidP="00CA131B">
      <w:pPr>
        <w:pStyle w:val="1"/>
        <w:tabs>
          <w:tab w:val="left" w:pos="9360"/>
        </w:tabs>
        <w:spacing w:before="0" w:after="0"/>
        <w:ind w:right="57"/>
        <w:jc w:val="right"/>
        <w:rPr>
          <w:rFonts w:ascii="Times New Roman" w:hAnsi="Times New Roman"/>
          <w:b w:val="0"/>
          <w:color w:val="000000"/>
          <w:sz w:val="24"/>
          <w:szCs w:val="24"/>
        </w:rPr>
      </w:pPr>
      <w:r w:rsidRPr="00CA131B">
        <w:rPr>
          <w:rFonts w:ascii="Times New Roman" w:hAnsi="Times New Roman"/>
          <w:b w:val="0"/>
          <w:color w:val="000000"/>
          <w:sz w:val="24"/>
          <w:szCs w:val="24"/>
        </w:rPr>
        <w:t>К Решению  Собрания депутатов</w:t>
      </w:r>
    </w:p>
    <w:p w:rsidR="00CA131B" w:rsidRPr="00CA131B" w:rsidRDefault="000C20FE" w:rsidP="00CA131B">
      <w:pPr>
        <w:spacing w:after="0" w:line="240" w:lineRule="auto"/>
        <w:ind w:right="57"/>
        <w:jc w:val="right"/>
        <w:rPr>
          <w:rFonts w:ascii="Times New Roman" w:hAnsi="Times New Roman" w:cs="Times New Roman"/>
          <w:color w:val="000000"/>
          <w:sz w:val="24"/>
          <w:szCs w:val="24"/>
        </w:rPr>
      </w:pPr>
      <w:r>
        <w:rPr>
          <w:rFonts w:ascii="Times New Roman" w:hAnsi="Times New Roman" w:cs="Times New Roman"/>
          <w:color w:val="000000"/>
          <w:sz w:val="24"/>
          <w:szCs w:val="24"/>
        </w:rPr>
        <w:t>Михайловского</w:t>
      </w:r>
      <w:r w:rsidR="00CA131B" w:rsidRPr="00CA131B">
        <w:rPr>
          <w:rFonts w:ascii="Times New Roman" w:hAnsi="Times New Roman" w:cs="Times New Roman"/>
          <w:color w:val="000000"/>
          <w:sz w:val="24"/>
          <w:szCs w:val="24"/>
        </w:rPr>
        <w:t xml:space="preserve"> сельсовета</w:t>
      </w:r>
    </w:p>
    <w:p w:rsidR="00CA131B" w:rsidRPr="00CA131B" w:rsidRDefault="00CA131B" w:rsidP="00CA131B">
      <w:pPr>
        <w:spacing w:after="0" w:line="240" w:lineRule="auto"/>
        <w:ind w:right="57"/>
        <w:jc w:val="right"/>
        <w:rPr>
          <w:rFonts w:ascii="Times New Roman" w:hAnsi="Times New Roman" w:cs="Times New Roman"/>
          <w:color w:val="000000"/>
          <w:sz w:val="24"/>
          <w:szCs w:val="24"/>
        </w:rPr>
      </w:pPr>
      <w:r w:rsidRPr="00CA131B">
        <w:rPr>
          <w:rFonts w:ascii="Times New Roman" w:hAnsi="Times New Roman" w:cs="Times New Roman"/>
          <w:color w:val="000000"/>
          <w:sz w:val="24"/>
          <w:szCs w:val="24"/>
        </w:rPr>
        <w:t>Рыльского района  Курской области</w:t>
      </w:r>
    </w:p>
    <w:p w:rsidR="00CA131B" w:rsidRPr="00CA131B" w:rsidRDefault="00CA131B" w:rsidP="00CA131B">
      <w:pPr>
        <w:spacing w:after="0" w:line="240" w:lineRule="auto"/>
        <w:ind w:right="57"/>
        <w:jc w:val="right"/>
        <w:rPr>
          <w:rFonts w:ascii="Times New Roman" w:hAnsi="Times New Roman" w:cs="Times New Roman"/>
          <w:color w:val="000000"/>
          <w:sz w:val="24"/>
          <w:szCs w:val="24"/>
        </w:rPr>
      </w:pPr>
      <w:r w:rsidRPr="00CA131B">
        <w:rPr>
          <w:rFonts w:ascii="Times New Roman" w:hAnsi="Times New Roman" w:cs="Times New Roman"/>
          <w:color w:val="000000"/>
          <w:sz w:val="24"/>
          <w:szCs w:val="24"/>
        </w:rPr>
        <w:t xml:space="preserve">от  </w:t>
      </w:r>
      <w:r w:rsidR="009F4206">
        <w:rPr>
          <w:rFonts w:ascii="Times New Roman" w:hAnsi="Times New Roman" w:cs="Times New Roman"/>
          <w:color w:val="000000"/>
          <w:sz w:val="24"/>
          <w:szCs w:val="24"/>
        </w:rPr>
        <w:t xml:space="preserve">07.11.2018 г. </w:t>
      </w:r>
      <w:r w:rsidRPr="00CA131B">
        <w:rPr>
          <w:rFonts w:ascii="Times New Roman" w:hAnsi="Times New Roman" w:cs="Times New Roman"/>
          <w:color w:val="000000"/>
          <w:sz w:val="24"/>
          <w:szCs w:val="24"/>
        </w:rPr>
        <w:t xml:space="preserve">№ </w:t>
      </w:r>
      <w:r w:rsidR="009F4206">
        <w:rPr>
          <w:rFonts w:ascii="Times New Roman" w:hAnsi="Times New Roman" w:cs="Times New Roman"/>
          <w:color w:val="000000"/>
          <w:sz w:val="24"/>
          <w:szCs w:val="24"/>
        </w:rPr>
        <w:t>105</w:t>
      </w:r>
    </w:p>
    <w:p w:rsidR="002D6A94" w:rsidRDefault="002D6A94" w:rsidP="002D6A94">
      <w:pPr>
        <w:jc w:val="right"/>
        <w:rPr>
          <w:rFonts w:ascii="Arial" w:hAnsi="Arial" w:cs="Arial"/>
          <w:szCs w:val="28"/>
        </w:rPr>
      </w:pPr>
      <w:r w:rsidRPr="00003237">
        <w:rPr>
          <w:rFonts w:ascii="Arial" w:hAnsi="Arial" w:cs="Arial"/>
          <w:szCs w:val="28"/>
        </w:rPr>
        <w:t xml:space="preserve">                                                                                       </w:t>
      </w:r>
    </w:p>
    <w:p w:rsidR="002D6A94" w:rsidRDefault="002D6A94" w:rsidP="002D6A94">
      <w:pPr>
        <w:jc w:val="right"/>
        <w:rPr>
          <w:szCs w:val="28"/>
        </w:rPr>
      </w:pPr>
    </w:p>
    <w:p w:rsidR="00CA131B" w:rsidRPr="005C1F7E" w:rsidRDefault="00CA131B" w:rsidP="00CA131B">
      <w:pPr>
        <w:pStyle w:val="1"/>
        <w:tabs>
          <w:tab w:val="left" w:pos="0"/>
        </w:tabs>
        <w:rPr>
          <w:rFonts w:ascii="Times New Roman" w:hAnsi="Times New Roman"/>
          <w:color w:val="auto"/>
          <w:sz w:val="30"/>
          <w:szCs w:val="30"/>
        </w:rPr>
      </w:pPr>
      <w:r w:rsidRPr="005C1F7E">
        <w:rPr>
          <w:rFonts w:ascii="Times New Roman" w:hAnsi="Times New Roman"/>
          <w:color w:val="auto"/>
          <w:sz w:val="30"/>
          <w:szCs w:val="30"/>
        </w:rPr>
        <w:t xml:space="preserve"> Паспорт</w:t>
      </w:r>
    </w:p>
    <w:p w:rsidR="00CA131B" w:rsidRPr="005C1F7E" w:rsidRDefault="00CA131B" w:rsidP="00CA131B">
      <w:pPr>
        <w:pStyle w:val="1"/>
        <w:tabs>
          <w:tab w:val="left" w:pos="0"/>
        </w:tabs>
        <w:rPr>
          <w:rFonts w:ascii="Times New Roman" w:hAnsi="Times New Roman"/>
          <w:color w:val="auto"/>
          <w:sz w:val="30"/>
          <w:szCs w:val="30"/>
        </w:rPr>
      </w:pPr>
      <w:r w:rsidRPr="005C1F7E">
        <w:rPr>
          <w:rFonts w:ascii="Times New Roman" w:hAnsi="Times New Roman"/>
          <w:color w:val="auto"/>
          <w:sz w:val="30"/>
          <w:szCs w:val="30"/>
        </w:rPr>
        <w:t xml:space="preserve"> Программы комплексного развития сист</w:t>
      </w:r>
      <w:bookmarkStart w:id="0" w:name="sub_10"/>
      <w:r w:rsidRPr="005C1F7E">
        <w:rPr>
          <w:rFonts w:ascii="Times New Roman" w:hAnsi="Times New Roman"/>
          <w:color w:val="auto"/>
          <w:sz w:val="30"/>
          <w:szCs w:val="30"/>
        </w:rPr>
        <w:t>ем коммунальной инфраструктуры муниципального образования «</w:t>
      </w:r>
      <w:r w:rsidR="000C20FE">
        <w:rPr>
          <w:rFonts w:ascii="Times New Roman" w:hAnsi="Times New Roman"/>
          <w:color w:val="auto"/>
          <w:sz w:val="30"/>
          <w:szCs w:val="30"/>
        </w:rPr>
        <w:t>Михайловский</w:t>
      </w:r>
      <w:r w:rsidRPr="005C1F7E">
        <w:rPr>
          <w:rFonts w:ascii="Times New Roman" w:hAnsi="Times New Roman"/>
          <w:color w:val="auto"/>
          <w:sz w:val="30"/>
          <w:szCs w:val="30"/>
        </w:rPr>
        <w:t xml:space="preserve"> сельсовет» Рыльского района Курской области на 2015-2025 годы"</w:t>
      </w:r>
    </w:p>
    <w:p w:rsidR="00CA131B" w:rsidRPr="005C1F7E" w:rsidRDefault="00CA131B" w:rsidP="00CA13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CA131B" w:rsidRPr="00CA131B" w:rsidTr="00CC03F1">
        <w:tc>
          <w:tcPr>
            <w:tcW w:w="3468" w:type="dxa"/>
            <w:tcBorders>
              <w:top w:val="single" w:sz="24" w:space="0" w:color="auto"/>
              <w:left w:val="single" w:sz="24" w:space="0" w:color="auto"/>
              <w:bottom w:val="single" w:sz="18" w:space="0" w:color="auto"/>
              <w:right w:val="single" w:sz="18" w:space="0" w:color="auto"/>
            </w:tcBorders>
          </w:tcPr>
          <w:p w:rsidR="00CA131B" w:rsidRPr="00CA131B" w:rsidRDefault="00CA131B" w:rsidP="00CA131B">
            <w:pPr>
              <w:spacing w:after="0" w:line="240" w:lineRule="auto"/>
              <w:rPr>
                <w:rFonts w:ascii="Times New Roman" w:hAnsi="Times New Roman" w:cs="Times New Roman"/>
                <w:sz w:val="24"/>
                <w:szCs w:val="24"/>
              </w:rPr>
            </w:pPr>
            <w:r w:rsidRPr="00CA131B">
              <w:rPr>
                <w:rFonts w:ascii="Times New Roman" w:hAnsi="Times New Roman" w:cs="Times New Roman"/>
                <w:noProof/>
                <w:sz w:val="24"/>
                <w:szCs w:val="24"/>
              </w:rPr>
              <w:t>Наименование программы</w:t>
            </w:r>
          </w:p>
        </w:tc>
        <w:tc>
          <w:tcPr>
            <w:tcW w:w="6360" w:type="dxa"/>
            <w:tcBorders>
              <w:top w:val="single" w:sz="24" w:space="0" w:color="auto"/>
              <w:left w:val="nil"/>
              <w:bottom w:val="single" w:sz="18" w:space="0" w:color="auto"/>
              <w:right w:val="single" w:sz="24" w:space="0" w:color="auto"/>
            </w:tcBorders>
          </w:tcPr>
          <w:p w:rsidR="00CA131B" w:rsidRPr="00CA131B" w:rsidRDefault="00CA131B" w:rsidP="00CA131B">
            <w:pPr>
              <w:spacing w:after="0" w:line="240" w:lineRule="auto"/>
              <w:ind w:firstLine="492"/>
              <w:jc w:val="both"/>
              <w:rPr>
                <w:rFonts w:ascii="Times New Roman" w:hAnsi="Times New Roman" w:cs="Times New Roman"/>
                <w:noProof/>
                <w:sz w:val="24"/>
                <w:szCs w:val="24"/>
              </w:rPr>
            </w:pPr>
            <w:r w:rsidRPr="00CA131B">
              <w:rPr>
                <w:rFonts w:ascii="Times New Roman" w:hAnsi="Times New Roman" w:cs="Times New Roman"/>
                <w:noProof/>
                <w:sz w:val="24"/>
                <w:szCs w:val="24"/>
              </w:rPr>
              <w:t>Программа комплексного развития систем  коммунальной инфраструктуры муниципального образования “</w:t>
            </w:r>
            <w:r w:rsidR="000C20FE">
              <w:rPr>
                <w:rFonts w:ascii="Times New Roman" w:hAnsi="Times New Roman" w:cs="Times New Roman"/>
                <w:noProof/>
                <w:sz w:val="24"/>
                <w:szCs w:val="24"/>
              </w:rPr>
              <w:t>Михайловский</w:t>
            </w:r>
            <w:r w:rsidRPr="00CA131B">
              <w:rPr>
                <w:rFonts w:ascii="Times New Roman" w:hAnsi="Times New Roman" w:cs="Times New Roman"/>
                <w:noProof/>
                <w:sz w:val="24"/>
                <w:szCs w:val="24"/>
              </w:rPr>
              <w:t xml:space="preserve"> сельсовет” Рыльского района Курской области на 2015-2025</w:t>
            </w:r>
            <w:r w:rsidRPr="00CA131B">
              <w:rPr>
                <w:rFonts w:ascii="Times New Roman" w:hAnsi="Times New Roman" w:cs="Times New Roman"/>
                <w:sz w:val="24"/>
                <w:szCs w:val="24"/>
              </w:rPr>
              <w:t xml:space="preserve"> </w:t>
            </w:r>
            <w:r w:rsidRPr="00CA131B">
              <w:rPr>
                <w:rFonts w:ascii="Times New Roman" w:hAnsi="Times New Roman" w:cs="Times New Roman"/>
                <w:noProof/>
                <w:sz w:val="24"/>
                <w:szCs w:val="24"/>
              </w:rPr>
              <w:t>годы (далее - Программа)</w:t>
            </w:r>
          </w:p>
        </w:tc>
      </w:tr>
      <w:tr w:rsidR="00CA131B" w:rsidRPr="00CA131B" w:rsidTr="00CC03F1">
        <w:tc>
          <w:tcPr>
            <w:tcW w:w="3468" w:type="dxa"/>
            <w:tcBorders>
              <w:top w:val="single" w:sz="18" w:space="0" w:color="auto"/>
              <w:left w:val="single" w:sz="24" w:space="0" w:color="auto"/>
              <w:bottom w:val="single" w:sz="18" w:space="0" w:color="auto"/>
              <w:right w:val="single" w:sz="18" w:space="0" w:color="auto"/>
            </w:tcBorders>
          </w:tcPr>
          <w:p w:rsidR="00CA131B" w:rsidRPr="00CA131B" w:rsidRDefault="00CA131B" w:rsidP="00CA131B">
            <w:pPr>
              <w:spacing w:after="0" w:line="240" w:lineRule="auto"/>
              <w:rPr>
                <w:rFonts w:ascii="Times New Roman" w:hAnsi="Times New Roman" w:cs="Times New Roman"/>
                <w:sz w:val="24"/>
                <w:szCs w:val="24"/>
              </w:rPr>
            </w:pPr>
            <w:r w:rsidRPr="00CA131B">
              <w:rPr>
                <w:rFonts w:ascii="Times New Roman" w:hAnsi="Times New Roman" w:cs="Times New Roman"/>
                <w:noProof/>
                <w:sz w:val="24"/>
                <w:szCs w:val="24"/>
              </w:rPr>
              <w:t>Основание для разработки Программы</w:t>
            </w:r>
          </w:p>
        </w:tc>
        <w:tc>
          <w:tcPr>
            <w:tcW w:w="6360" w:type="dxa"/>
            <w:tcBorders>
              <w:top w:val="single" w:sz="18" w:space="0" w:color="auto"/>
              <w:left w:val="nil"/>
              <w:bottom w:val="single" w:sz="18" w:space="0" w:color="auto"/>
              <w:right w:val="single" w:sz="24" w:space="0" w:color="auto"/>
            </w:tcBorders>
          </w:tcPr>
          <w:p w:rsidR="00CA131B" w:rsidRPr="00CA131B" w:rsidRDefault="00CA131B" w:rsidP="00CA131B">
            <w:pPr>
              <w:pStyle w:val="a7"/>
              <w:ind w:firstLine="492"/>
              <w:rPr>
                <w:rFonts w:ascii="Times New Roman" w:hAnsi="Times New Roman"/>
                <w:sz w:val="24"/>
                <w:szCs w:val="24"/>
              </w:rPr>
            </w:pPr>
            <w:r w:rsidRPr="00CA131B">
              <w:rPr>
                <w:rFonts w:ascii="Times New Roman" w:hAnsi="Times New Roman"/>
                <w:sz w:val="24"/>
                <w:szCs w:val="24"/>
              </w:rPr>
              <w:t>Перечень поручений президента Российской Федерации от 17.03.2011г. Пр-701.</w:t>
            </w:r>
          </w:p>
          <w:p w:rsidR="00CA131B" w:rsidRPr="00CA131B" w:rsidRDefault="00CA131B" w:rsidP="00CA131B">
            <w:pPr>
              <w:spacing w:after="0" w:line="240" w:lineRule="auto"/>
              <w:ind w:firstLine="492"/>
              <w:jc w:val="both"/>
              <w:rPr>
                <w:rFonts w:ascii="Times New Roman" w:hAnsi="Times New Roman" w:cs="Times New Roman"/>
                <w:sz w:val="24"/>
                <w:szCs w:val="24"/>
              </w:rPr>
            </w:pPr>
            <w:r w:rsidRPr="00CA131B">
              <w:rPr>
                <w:rFonts w:ascii="Times New Roman" w:hAnsi="Times New Roman" w:cs="Times New Roman"/>
                <w:sz w:val="24"/>
                <w:szCs w:val="24"/>
              </w:rPr>
              <w:t>Градостроительный кодекс Российской Федерации.</w:t>
            </w:r>
          </w:p>
          <w:p w:rsidR="00CA131B" w:rsidRPr="00CA131B" w:rsidRDefault="00CA131B" w:rsidP="00CA131B">
            <w:pPr>
              <w:spacing w:after="0" w:line="240" w:lineRule="auto"/>
              <w:ind w:firstLine="492"/>
              <w:jc w:val="both"/>
              <w:rPr>
                <w:rFonts w:ascii="Times New Roman" w:hAnsi="Times New Roman" w:cs="Times New Roman"/>
                <w:sz w:val="24"/>
                <w:szCs w:val="24"/>
              </w:rPr>
            </w:pPr>
            <w:r w:rsidRPr="00CA131B">
              <w:rPr>
                <w:rFonts w:ascii="Times New Roman" w:hAnsi="Times New Roman" w:cs="Times New Roman"/>
                <w:sz w:val="24"/>
                <w:szCs w:val="24"/>
              </w:rPr>
              <w:t>Приказ Минрегиона РФ от 06.05.2011 № 204 «О разработке программ комплексного развития систем коммунальной инфраструктуры муниципальных образований».</w:t>
            </w:r>
          </w:p>
          <w:p w:rsidR="00CA131B" w:rsidRPr="00CA131B" w:rsidRDefault="00CA131B" w:rsidP="00CA131B">
            <w:pPr>
              <w:spacing w:after="0" w:line="240" w:lineRule="auto"/>
              <w:ind w:firstLine="492"/>
              <w:jc w:val="both"/>
              <w:rPr>
                <w:rFonts w:ascii="Times New Roman" w:hAnsi="Times New Roman" w:cs="Times New Roman"/>
                <w:sz w:val="24"/>
                <w:szCs w:val="24"/>
              </w:rPr>
            </w:pPr>
            <w:r w:rsidRPr="00CA131B">
              <w:rPr>
                <w:rFonts w:ascii="Times New Roman" w:hAnsi="Times New Roman" w:cs="Times New Roman"/>
                <w:sz w:val="24"/>
                <w:szCs w:val="24"/>
              </w:rPr>
              <w:t>Федеральный закон от 30.12.2004г. № 210-ФЗ «Об основах регулирования тарифов организаций коммунального комплекса».</w:t>
            </w:r>
          </w:p>
          <w:p w:rsidR="00CA131B" w:rsidRPr="00CA131B" w:rsidRDefault="00CA131B" w:rsidP="00CA131B">
            <w:pPr>
              <w:spacing w:after="0" w:line="240" w:lineRule="auto"/>
              <w:ind w:firstLine="492"/>
              <w:jc w:val="both"/>
              <w:rPr>
                <w:rFonts w:ascii="Times New Roman" w:hAnsi="Times New Roman" w:cs="Times New Roman"/>
                <w:sz w:val="24"/>
                <w:szCs w:val="24"/>
              </w:rPr>
            </w:pPr>
            <w:r w:rsidRPr="00CA131B">
              <w:rPr>
                <w:rFonts w:ascii="Times New Roman" w:hAnsi="Times New Roman" w:cs="Times New Roman"/>
                <w:sz w:val="24"/>
                <w:szCs w:val="24"/>
              </w:rPr>
              <w:t>Федеральный закон от 23.11.2004г.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CA131B" w:rsidRPr="00CA131B" w:rsidRDefault="00CA131B" w:rsidP="00CA131B">
            <w:pPr>
              <w:spacing w:after="0" w:line="240" w:lineRule="auto"/>
              <w:ind w:firstLine="492"/>
              <w:jc w:val="both"/>
              <w:rPr>
                <w:rFonts w:ascii="Times New Roman" w:hAnsi="Times New Roman" w:cs="Times New Roman"/>
                <w:sz w:val="24"/>
                <w:szCs w:val="24"/>
              </w:rPr>
            </w:pPr>
          </w:p>
        </w:tc>
      </w:tr>
      <w:tr w:rsidR="00CA131B" w:rsidRPr="00CA131B" w:rsidTr="00CC03F1">
        <w:tc>
          <w:tcPr>
            <w:tcW w:w="3468" w:type="dxa"/>
            <w:tcBorders>
              <w:top w:val="single" w:sz="18" w:space="0" w:color="auto"/>
              <w:left w:val="single" w:sz="24" w:space="0" w:color="auto"/>
              <w:bottom w:val="single" w:sz="18" w:space="0" w:color="auto"/>
              <w:right w:val="single" w:sz="18" w:space="0" w:color="auto"/>
            </w:tcBorders>
          </w:tcPr>
          <w:p w:rsidR="00CA131B" w:rsidRPr="00CA131B" w:rsidRDefault="00CA131B" w:rsidP="00CA131B">
            <w:pPr>
              <w:spacing w:after="0" w:line="240" w:lineRule="auto"/>
              <w:rPr>
                <w:rFonts w:ascii="Times New Roman" w:hAnsi="Times New Roman" w:cs="Times New Roman"/>
                <w:sz w:val="24"/>
                <w:szCs w:val="24"/>
              </w:rPr>
            </w:pPr>
            <w:r w:rsidRPr="00CA131B">
              <w:rPr>
                <w:rFonts w:ascii="Times New Roman" w:hAnsi="Times New Roman" w:cs="Times New Roman"/>
                <w:noProof/>
                <w:sz w:val="24"/>
                <w:szCs w:val="24"/>
              </w:rPr>
              <w:t>Заказчик Программы</w:t>
            </w:r>
          </w:p>
        </w:tc>
        <w:tc>
          <w:tcPr>
            <w:tcW w:w="6360" w:type="dxa"/>
            <w:tcBorders>
              <w:top w:val="single" w:sz="18" w:space="0" w:color="auto"/>
              <w:left w:val="nil"/>
              <w:bottom w:val="single" w:sz="18" w:space="0" w:color="auto"/>
              <w:right w:val="single" w:sz="24" w:space="0" w:color="auto"/>
            </w:tcBorders>
          </w:tcPr>
          <w:p w:rsidR="00CA131B" w:rsidRPr="00CA131B" w:rsidRDefault="00CA131B" w:rsidP="00CA131B">
            <w:pPr>
              <w:spacing w:after="0" w:line="240" w:lineRule="auto"/>
              <w:jc w:val="both"/>
              <w:rPr>
                <w:rFonts w:ascii="Times New Roman" w:hAnsi="Times New Roman" w:cs="Times New Roman"/>
                <w:noProof/>
                <w:sz w:val="24"/>
                <w:szCs w:val="24"/>
              </w:rPr>
            </w:pPr>
            <w:r w:rsidRPr="00CA131B">
              <w:rPr>
                <w:rFonts w:ascii="Times New Roman" w:hAnsi="Times New Roman" w:cs="Times New Roman"/>
                <w:noProof/>
                <w:sz w:val="24"/>
                <w:szCs w:val="24"/>
              </w:rPr>
              <w:t xml:space="preserve">Администрация </w:t>
            </w:r>
            <w:r w:rsidR="000C20FE">
              <w:rPr>
                <w:rFonts w:ascii="Times New Roman" w:hAnsi="Times New Roman" w:cs="Times New Roman"/>
                <w:noProof/>
                <w:sz w:val="24"/>
                <w:szCs w:val="24"/>
              </w:rPr>
              <w:t>Михайловского</w:t>
            </w:r>
            <w:r w:rsidRPr="00CA131B">
              <w:rPr>
                <w:rFonts w:ascii="Times New Roman" w:hAnsi="Times New Roman" w:cs="Times New Roman"/>
                <w:noProof/>
                <w:sz w:val="24"/>
                <w:szCs w:val="24"/>
              </w:rPr>
              <w:t xml:space="preserve"> сельсовета Рыльского района</w:t>
            </w:r>
          </w:p>
        </w:tc>
      </w:tr>
      <w:tr w:rsidR="00CA131B" w:rsidRPr="00CA131B" w:rsidTr="00CC03F1">
        <w:tc>
          <w:tcPr>
            <w:tcW w:w="3468" w:type="dxa"/>
            <w:tcBorders>
              <w:top w:val="single" w:sz="18" w:space="0" w:color="auto"/>
              <w:left w:val="single" w:sz="24" w:space="0" w:color="auto"/>
              <w:bottom w:val="single" w:sz="18" w:space="0" w:color="auto"/>
              <w:right w:val="single" w:sz="18" w:space="0" w:color="auto"/>
            </w:tcBorders>
          </w:tcPr>
          <w:p w:rsidR="00CA131B" w:rsidRPr="00CA131B" w:rsidRDefault="00CA131B" w:rsidP="00CA131B">
            <w:pPr>
              <w:spacing w:after="0" w:line="240" w:lineRule="auto"/>
              <w:rPr>
                <w:rFonts w:ascii="Times New Roman" w:hAnsi="Times New Roman" w:cs="Times New Roman"/>
                <w:sz w:val="24"/>
                <w:szCs w:val="24"/>
              </w:rPr>
            </w:pPr>
            <w:r w:rsidRPr="00CA131B">
              <w:rPr>
                <w:rFonts w:ascii="Times New Roman" w:hAnsi="Times New Roman" w:cs="Times New Roman"/>
                <w:noProof/>
                <w:sz w:val="24"/>
                <w:szCs w:val="24"/>
              </w:rPr>
              <w:t>Разработчик Программы</w:t>
            </w:r>
          </w:p>
        </w:tc>
        <w:tc>
          <w:tcPr>
            <w:tcW w:w="6360" w:type="dxa"/>
            <w:tcBorders>
              <w:top w:val="single" w:sz="18" w:space="0" w:color="auto"/>
              <w:left w:val="nil"/>
              <w:bottom w:val="single" w:sz="18" w:space="0" w:color="auto"/>
              <w:right w:val="single" w:sz="24" w:space="0" w:color="auto"/>
            </w:tcBorders>
          </w:tcPr>
          <w:p w:rsidR="00CA131B" w:rsidRPr="00CA131B" w:rsidRDefault="00CA131B" w:rsidP="00CA131B">
            <w:pPr>
              <w:spacing w:after="0" w:line="240" w:lineRule="auto"/>
              <w:jc w:val="both"/>
              <w:rPr>
                <w:rFonts w:ascii="Times New Roman" w:hAnsi="Times New Roman" w:cs="Times New Roman"/>
                <w:sz w:val="24"/>
                <w:szCs w:val="24"/>
              </w:rPr>
            </w:pPr>
            <w:r w:rsidRPr="00CA131B">
              <w:rPr>
                <w:rFonts w:ascii="Times New Roman" w:hAnsi="Times New Roman" w:cs="Times New Roman"/>
                <w:noProof/>
                <w:sz w:val="24"/>
                <w:szCs w:val="24"/>
              </w:rPr>
              <w:t xml:space="preserve">Администрация </w:t>
            </w:r>
            <w:r w:rsidR="000C20FE">
              <w:rPr>
                <w:rFonts w:ascii="Times New Roman" w:hAnsi="Times New Roman" w:cs="Times New Roman"/>
                <w:noProof/>
                <w:sz w:val="24"/>
                <w:szCs w:val="24"/>
              </w:rPr>
              <w:t>Михайловского</w:t>
            </w:r>
            <w:r w:rsidRPr="00CA131B">
              <w:rPr>
                <w:rFonts w:ascii="Times New Roman" w:hAnsi="Times New Roman" w:cs="Times New Roman"/>
                <w:noProof/>
                <w:sz w:val="24"/>
                <w:szCs w:val="24"/>
              </w:rPr>
              <w:t xml:space="preserve"> сельсовета Рыльского района</w:t>
            </w:r>
          </w:p>
        </w:tc>
      </w:tr>
      <w:tr w:rsidR="00CA131B" w:rsidRPr="00CA131B" w:rsidTr="00CC03F1">
        <w:trPr>
          <w:trHeight w:val="892"/>
        </w:trPr>
        <w:tc>
          <w:tcPr>
            <w:tcW w:w="3468" w:type="dxa"/>
            <w:tcBorders>
              <w:top w:val="single" w:sz="18" w:space="0" w:color="auto"/>
              <w:left w:val="single" w:sz="24" w:space="0" w:color="auto"/>
              <w:bottom w:val="single" w:sz="24" w:space="0" w:color="auto"/>
              <w:right w:val="single" w:sz="18" w:space="0" w:color="auto"/>
            </w:tcBorders>
          </w:tcPr>
          <w:p w:rsidR="00CA131B" w:rsidRPr="00CA131B" w:rsidRDefault="00CA131B" w:rsidP="00CA131B">
            <w:pPr>
              <w:spacing w:after="0" w:line="240" w:lineRule="auto"/>
              <w:rPr>
                <w:rFonts w:ascii="Times New Roman" w:hAnsi="Times New Roman" w:cs="Times New Roman"/>
                <w:sz w:val="24"/>
                <w:szCs w:val="24"/>
              </w:rPr>
            </w:pPr>
            <w:r w:rsidRPr="00CA131B">
              <w:rPr>
                <w:rFonts w:ascii="Times New Roman" w:hAnsi="Times New Roman" w:cs="Times New Roman"/>
                <w:sz w:val="24"/>
                <w:szCs w:val="24"/>
              </w:rPr>
              <w:t>Цель Программы</w:t>
            </w:r>
          </w:p>
          <w:p w:rsidR="00CA131B" w:rsidRPr="00CA131B" w:rsidRDefault="00CA131B" w:rsidP="00CA131B">
            <w:pPr>
              <w:spacing w:after="0" w:line="240" w:lineRule="auto"/>
              <w:rPr>
                <w:rFonts w:ascii="Times New Roman" w:hAnsi="Times New Roman" w:cs="Times New Roman"/>
                <w:sz w:val="24"/>
                <w:szCs w:val="24"/>
              </w:rPr>
            </w:pPr>
          </w:p>
        </w:tc>
        <w:tc>
          <w:tcPr>
            <w:tcW w:w="6360" w:type="dxa"/>
            <w:tcBorders>
              <w:top w:val="single" w:sz="18" w:space="0" w:color="auto"/>
              <w:left w:val="nil"/>
              <w:bottom w:val="single" w:sz="24" w:space="0" w:color="auto"/>
              <w:right w:val="single" w:sz="24" w:space="0" w:color="auto"/>
            </w:tcBorders>
          </w:tcPr>
          <w:p w:rsidR="00CA131B" w:rsidRPr="00CA131B" w:rsidRDefault="00CA131B" w:rsidP="00CA131B">
            <w:pPr>
              <w:spacing w:after="0" w:line="240" w:lineRule="auto"/>
              <w:ind w:firstLine="492"/>
              <w:jc w:val="both"/>
              <w:rPr>
                <w:rFonts w:ascii="Times New Roman" w:hAnsi="Times New Roman" w:cs="Times New Roman"/>
                <w:sz w:val="24"/>
                <w:szCs w:val="24"/>
              </w:rPr>
            </w:pPr>
            <w:r w:rsidRPr="00CA131B">
              <w:rPr>
                <w:rFonts w:ascii="Times New Roman" w:hAnsi="Times New Roman" w:cs="Times New Roman"/>
                <w:sz w:val="24"/>
                <w:szCs w:val="24"/>
              </w:rPr>
              <w:t xml:space="preserve">- качественное и надежное обеспечение коммунальными услугами потребителей муниципального образования </w:t>
            </w:r>
            <w:r w:rsidRPr="00CA131B">
              <w:rPr>
                <w:rFonts w:ascii="Times New Roman" w:hAnsi="Times New Roman" w:cs="Times New Roman"/>
                <w:noProof/>
                <w:sz w:val="24"/>
                <w:szCs w:val="24"/>
              </w:rPr>
              <w:t>“</w:t>
            </w:r>
            <w:r w:rsidR="000C20FE">
              <w:rPr>
                <w:rFonts w:ascii="Times New Roman" w:hAnsi="Times New Roman" w:cs="Times New Roman"/>
                <w:noProof/>
                <w:sz w:val="24"/>
                <w:szCs w:val="24"/>
              </w:rPr>
              <w:t>Михайловский</w:t>
            </w:r>
            <w:r w:rsidRPr="00CA131B">
              <w:rPr>
                <w:rFonts w:ascii="Times New Roman" w:hAnsi="Times New Roman" w:cs="Times New Roman"/>
                <w:noProof/>
                <w:sz w:val="24"/>
                <w:szCs w:val="24"/>
              </w:rPr>
              <w:t xml:space="preserve"> сельсовет” Рыл</w:t>
            </w:r>
            <w:r w:rsidR="000C20FE">
              <w:rPr>
                <w:rFonts w:ascii="Times New Roman" w:hAnsi="Times New Roman" w:cs="Times New Roman"/>
                <w:noProof/>
                <w:sz w:val="24"/>
                <w:szCs w:val="24"/>
              </w:rPr>
              <w:t>ь</w:t>
            </w:r>
            <w:r w:rsidRPr="00CA131B">
              <w:rPr>
                <w:rFonts w:ascii="Times New Roman" w:hAnsi="Times New Roman" w:cs="Times New Roman"/>
                <w:noProof/>
                <w:sz w:val="24"/>
                <w:szCs w:val="24"/>
              </w:rPr>
              <w:t>ского района Курской области</w:t>
            </w:r>
          </w:p>
        </w:tc>
      </w:tr>
      <w:tr w:rsidR="00CA131B" w:rsidRPr="00CA131B" w:rsidTr="00CC03F1">
        <w:tc>
          <w:tcPr>
            <w:tcW w:w="3468" w:type="dxa"/>
            <w:tcBorders>
              <w:top w:val="single" w:sz="24" w:space="0" w:color="auto"/>
              <w:left w:val="single" w:sz="24" w:space="0" w:color="auto"/>
              <w:bottom w:val="single" w:sz="18" w:space="0" w:color="auto"/>
              <w:right w:val="single" w:sz="18" w:space="0" w:color="auto"/>
            </w:tcBorders>
          </w:tcPr>
          <w:p w:rsidR="00CA131B" w:rsidRPr="00CA131B" w:rsidRDefault="00CA131B" w:rsidP="00CA131B">
            <w:pPr>
              <w:spacing w:after="0" w:line="240" w:lineRule="auto"/>
              <w:rPr>
                <w:rFonts w:ascii="Times New Roman" w:hAnsi="Times New Roman" w:cs="Times New Roman"/>
                <w:noProof/>
                <w:sz w:val="24"/>
                <w:szCs w:val="24"/>
              </w:rPr>
            </w:pPr>
            <w:r w:rsidRPr="00CA131B">
              <w:rPr>
                <w:rFonts w:ascii="Times New Roman" w:hAnsi="Times New Roman" w:cs="Times New Roman"/>
                <w:noProof/>
                <w:sz w:val="24"/>
                <w:szCs w:val="24"/>
              </w:rPr>
              <w:t>Задачи Программы</w:t>
            </w:r>
          </w:p>
        </w:tc>
        <w:tc>
          <w:tcPr>
            <w:tcW w:w="6360" w:type="dxa"/>
            <w:tcBorders>
              <w:top w:val="single" w:sz="24" w:space="0" w:color="auto"/>
              <w:left w:val="nil"/>
              <w:bottom w:val="single" w:sz="18" w:space="0" w:color="auto"/>
              <w:right w:val="single" w:sz="24" w:space="0" w:color="auto"/>
            </w:tcBorders>
          </w:tcPr>
          <w:p w:rsidR="00CA131B" w:rsidRPr="00CA131B" w:rsidRDefault="00CA131B" w:rsidP="00CA131B">
            <w:pPr>
              <w:spacing w:after="0" w:line="240" w:lineRule="auto"/>
              <w:ind w:firstLine="312"/>
              <w:jc w:val="both"/>
              <w:rPr>
                <w:rFonts w:ascii="Times New Roman" w:hAnsi="Times New Roman" w:cs="Times New Roman"/>
                <w:sz w:val="24"/>
                <w:szCs w:val="24"/>
              </w:rPr>
            </w:pPr>
            <w:r w:rsidRPr="00CA131B">
              <w:rPr>
                <w:rFonts w:ascii="Times New Roman" w:hAnsi="Times New Roman" w:cs="Times New Roman"/>
                <w:sz w:val="24"/>
                <w:szCs w:val="24"/>
              </w:rPr>
              <w:t xml:space="preserve">- обеспечение подключения к системам коммунальной инфраструктуры вводимых объектов жилищного фонда и социальной сферы; </w:t>
            </w:r>
          </w:p>
          <w:p w:rsidR="00CA131B" w:rsidRPr="00CA131B" w:rsidRDefault="00CA131B" w:rsidP="00CA131B">
            <w:pPr>
              <w:spacing w:after="0" w:line="240" w:lineRule="auto"/>
              <w:ind w:firstLine="312"/>
              <w:jc w:val="both"/>
              <w:rPr>
                <w:rFonts w:ascii="Times New Roman" w:hAnsi="Times New Roman" w:cs="Times New Roman"/>
                <w:sz w:val="24"/>
                <w:szCs w:val="24"/>
              </w:rPr>
            </w:pPr>
            <w:r w:rsidRPr="00CA131B">
              <w:rPr>
                <w:rFonts w:ascii="Times New Roman" w:hAnsi="Times New Roman" w:cs="Times New Roman"/>
                <w:sz w:val="24"/>
                <w:szCs w:val="24"/>
              </w:rPr>
              <w:t>-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CA131B" w:rsidRPr="00CA131B" w:rsidRDefault="00CA131B" w:rsidP="00CA131B">
            <w:pPr>
              <w:spacing w:after="0" w:line="240" w:lineRule="auto"/>
              <w:ind w:firstLine="312"/>
              <w:jc w:val="both"/>
              <w:rPr>
                <w:rFonts w:ascii="Times New Roman" w:hAnsi="Times New Roman" w:cs="Times New Roman"/>
                <w:noProof/>
                <w:sz w:val="24"/>
                <w:szCs w:val="24"/>
              </w:rPr>
            </w:pPr>
            <w:r w:rsidRPr="00CA131B">
              <w:rPr>
                <w:rFonts w:ascii="Times New Roman" w:hAnsi="Times New Roman" w:cs="Times New Roman"/>
                <w:sz w:val="24"/>
                <w:szCs w:val="24"/>
              </w:rPr>
              <w:t xml:space="preserve">-улучшение экологической ситуации на территории </w:t>
            </w:r>
            <w:r w:rsidRPr="00CA131B">
              <w:rPr>
                <w:rFonts w:ascii="Times New Roman" w:hAnsi="Times New Roman" w:cs="Times New Roman"/>
                <w:noProof/>
                <w:sz w:val="24"/>
                <w:szCs w:val="24"/>
              </w:rPr>
              <w:t>муниципального образования “</w:t>
            </w:r>
            <w:r w:rsidR="000C20FE">
              <w:rPr>
                <w:rFonts w:ascii="Times New Roman" w:hAnsi="Times New Roman" w:cs="Times New Roman"/>
                <w:noProof/>
                <w:sz w:val="24"/>
                <w:szCs w:val="24"/>
              </w:rPr>
              <w:t>Михайловский</w:t>
            </w:r>
            <w:r w:rsidRPr="00CA131B">
              <w:rPr>
                <w:rFonts w:ascii="Times New Roman" w:hAnsi="Times New Roman" w:cs="Times New Roman"/>
                <w:noProof/>
                <w:sz w:val="24"/>
                <w:szCs w:val="24"/>
              </w:rPr>
              <w:t xml:space="preserve"> сельсовет” Рыльского района Курской области</w:t>
            </w:r>
          </w:p>
        </w:tc>
      </w:tr>
      <w:tr w:rsidR="00CA131B" w:rsidRPr="00CA131B" w:rsidTr="00CC03F1">
        <w:tc>
          <w:tcPr>
            <w:tcW w:w="3468" w:type="dxa"/>
            <w:tcBorders>
              <w:top w:val="single" w:sz="18" w:space="0" w:color="auto"/>
              <w:left w:val="single" w:sz="24" w:space="0" w:color="auto"/>
              <w:bottom w:val="single" w:sz="18" w:space="0" w:color="auto"/>
              <w:right w:val="single" w:sz="18" w:space="0" w:color="auto"/>
            </w:tcBorders>
          </w:tcPr>
          <w:p w:rsidR="00CA131B" w:rsidRPr="00CA131B" w:rsidRDefault="00CA131B" w:rsidP="00CA131B">
            <w:pPr>
              <w:spacing w:after="0" w:line="240" w:lineRule="auto"/>
              <w:rPr>
                <w:rFonts w:ascii="Times New Roman" w:hAnsi="Times New Roman" w:cs="Times New Roman"/>
                <w:noProof/>
                <w:sz w:val="24"/>
                <w:szCs w:val="24"/>
              </w:rPr>
            </w:pPr>
            <w:r w:rsidRPr="00CA131B">
              <w:rPr>
                <w:rFonts w:ascii="Times New Roman" w:hAnsi="Times New Roman" w:cs="Times New Roman"/>
                <w:noProof/>
                <w:sz w:val="24"/>
                <w:szCs w:val="24"/>
              </w:rPr>
              <w:t xml:space="preserve">Важнейшие целевые </w:t>
            </w:r>
            <w:r w:rsidRPr="00CA131B">
              <w:rPr>
                <w:rFonts w:ascii="Times New Roman" w:hAnsi="Times New Roman" w:cs="Times New Roman"/>
                <w:noProof/>
                <w:sz w:val="24"/>
                <w:szCs w:val="24"/>
              </w:rPr>
              <w:lastRenderedPageBreak/>
              <w:t>показатели  Программы</w:t>
            </w:r>
          </w:p>
        </w:tc>
        <w:tc>
          <w:tcPr>
            <w:tcW w:w="6360" w:type="dxa"/>
            <w:tcBorders>
              <w:top w:val="single" w:sz="18" w:space="0" w:color="auto"/>
              <w:left w:val="nil"/>
              <w:bottom w:val="single" w:sz="18" w:space="0" w:color="auto"/>
              <w:right w:val="single" w:sz="24" w:space="0" w:color="auto"/>
            </w:tcBorders>
          </w:tcPr>
          <w:p w:rsidR="00CA131B" w:rsidRPr="00CA131B" w:rsidRDefault="00CA131B" w:rsidP="00CA131B">
            <w:pPr>
              <w:pStyle w:val="ConsPlusNonformat"/>
              <w:widowControl/>
              <w:ind w:firstLine="312"/>
              <w:rPr>
                <w:rFonts w:ascii="Times New Roman" w:hAnsi="Times New Roman" w:cs="Times New Roman"/>
                <w:sz w:val="24"/>
                <w:szCs w:val="24"/>
              </w:rPr>
            </w:pPr>
            <w:r w:rsidRPr="00CA131B">
              <w:rPr>
                <w:rFonts w:ascii="Times New Roman" w:hAnsi="Times New Roman" w:cs="Times New Roman"/>
                <w:sz w:val="24"/>
                <w:szCs w:val="24"/>
              </w:rPr>
              <w:lastRenderedPageBreak/>
              <w:t xml:space="preserve">- повышение надежности функционирования систем </w:t>
            </w:r>
            <w:r w:rsidRPr="00CA131B">
              <w:rPr>
                <w:rFonts w:ascii="Times New Roman" w:hAnsi="Times New Roman" w:cs="Times New Roman"/>
                <w:sz w:val="24"/>
                <w:szCs w:val="24"/>
              </w:rPr>
              <w:lastRenderedPageBreak/>
              <w:t>коммунальной инфраструктуры;</w:t>
            </w:r>
          </w:p>
          <w:p w:rsidR="00CA131B" w:rsidRPr="00CA131B" w:rsidRDefault="00CA131B" w:rsidP="00CA131B">
            <w:pPr>
              <w:pStyle w:val="ConsPlusNonformat"/>
              <w:widowControl/>
              <w:ind w:firstLine="312"/>
              <w:rPr>
                <w:rFonts w:ascii="Times New Roman" w:hAnsi="Times New Roman" w:cs="Times New Roman"/>
                <w:sz w:val="24"/>
                <w:szCs w:val="24"/>
              </w:rPr>
            </w:pPr>
            <w:r w:rsidRPr="00CA131B">
              <w:rPr>
                <w:rFonts w:ascii="Times New Roman" w:hAnsi="Times New Roman" w:cs="Times New Roman"/>
                <w:sz w:val="24"/>
                <w:szCs w:val="24"/>
              </w:rPr>
              <w:t xml:space="preserve"> - ликвидация аварийных и полностью изношенных объектов коммунального хозяйства;</w:t>
            </w:r>
          </w:p>
          <w:p w:rsidR="00CA131B" w:rsidRPr="00CA131B" w:rsidRDefault="00CA131B" w:rsidP="00CA131B">
            <w:pPr>
              <w:pStyle w:val="ConsPlusNonformat"/>
              <w:widowControl/>
              <w:ind w:firstLine="312"/>
              <w:rPr>
                <w:rFonts w:ascii="Times New Roman" w:hAnsi="Times New Roman" w:cs="Times New Roman"/>
                <w:sz w:val="24"/>
                <w:szCs w:val="24"/>
              </w:rPr>
            </w:pPr>
            <w:r w:rsidRPr="00CA131B">
              <w:rPr>
                <w:rFonts w:ascii="Times New Roman" w:hAnsi="Times New Roman" w:cs="Times New Roman"/>
                <w:sz w:val="24"/>
                <w:szCs w:val="24"/>
              </w:rPr>
              <w:t xml:space="preserve"> - увеличение объемов и повышение качества предоставляемых коммунальных услуг;</w:t>
            </w:r>
          </w:p>
          <w:p w:rsidR="00CA131B" w:rsidRPr="00CA131B" w:rsidRDefault="00CA131B" w:rsidP="00CA131B">
            <w:pPr>
              <w:pStyle w:val="ConsPlusNonformat"/>
              <w:widowControl/>
              <w:ind w:firstLine="312"/>
              <w:rPr>
                <w:rFonts w:ascii="Times New Roman" w:hAnsi="Times New Roman" w:cs="Times New Roman"/>
                <w:sz w:val="24"/>
                <w:szCs w:val="24"/>
              </w:rPr>
            </w:pPr>
            <w:r w:rsidRPr="00CA131B">
              <w:rPr>
                <w:rFonts w:ascii="Times New Roman" w:hAnsi="Times New Roman" w:cs="Times New Roman"/>
                <w:sz w:val="24"/>
                <w:szCs w:val="24"/>
              </w:rPr>
              <w:t xml:space="preserve"> - дальнейшая активизация жилищного строительства;</w:t>
            </w:r>
          </w:p>
          <w:p w:rsidR="00CA131B" w:rsidRPr="00CA131B" w:rsidRDefault="00CA131B" w:rsidP="00CA131B">
            <w:pPr>
              <w:pStyle w:val="ConsPlusNonformat"/>
              <w:widowControl/>
              <w:ind w:firstLine="312"/>
              <w:rPr>
                <w:rFonts w:ascii="Times New Roman" w:hAnsi="Times New Roman" w:cs="Times New Roman"/>
                <w:sz w:val="24"/>
                <w:szCs w:val="24"/>
              </w:rPr>
            </w:pPr>
            <w:r w:rsidRPr="00CA131B">
              <w:rPr>
                <w:rFonts w:ascii="Times New Roman" w:hAnsi="Times New Roman" w:cs="Times New Roman"/>
                <w:sz w:val="24"/>
                <w:szCs w:val="24"/>
              </w:rPr>
              <w:t xml:space="preserve">  - улучшения экологической ситуации </w:t>
            </w:r>
          </w:p>
          <w:p w:rsidR="00CA131B" w:rsidRPr="00CA131B" w:rsidRDefault="00CA131B" w:rsidP="00CA131B">
            <w:pPr>
              <w:pStyle w:val="ConsPlusNonformat"/>
              <w:widowControl/>
              <w:rPr>
                <w:rFonts w:ascii="Times New Roman" w:hAnsi="Times New Roman" w:cs="Times New Roman"/>
                <w:sz w:val="24"/>
                <w:szCs w:val="24"/>
              </w:rPr>
            </w:pPr>
            <w:r w:rsidRPr="00CA131B">
              <w:rPr>
                <w:rFonts w:ascii="Times New Roman" w:hAnsi="Times New Roman" w:cs="Times New Roman"/>
                <w:sz w:val="24"/>
                <w:szCs w:val="24"/>
              </w:rPr>
              <w:t xml:space="preserve">на территории муниципального образования </w:t>
            </w:r>
            <w:r w:rsidRPr="00CA131B">
              <w:rPr>
                <w:rFonts w:ascii="Times New Roman" w:hAnsi="Times New Roman" w:cs="Times New Roman"/>
                <w:noProof/>
                <w:sz w:val="24"/>
                <w:szCs w:val="24"/>
              </w:rPr>
              <w:t>“</w:t>
            </w:r>
            <w:r w:rsidR="000C20FE">
              <w:rPr>
                <w:rFonts w:ascii="Times New Roman" w:hAnsi="Times New Roman" w:cs="Times New Roman"/>
                <w:noProof/>
                <w:sz w:val="24"/>
                <w:szCs w:val="24"/>
              </w:rPr>
              <w:t>Михайловский</w:t>
            </w:r>
            <w:r w:rsidRPr="00CA131B">
              <w:rPr>
                <w:rFonts w:ascii="Times New Roman" w:hAnsi="Times New Roman" w:cs="Times New Roman"/>
                <w:noProof/>
                <w:sz w:val="24"/>
                <w:szCs w:val="24"/>
              </w:rPr>
              <w:t xml:space="preserve"> сельсовет” Рыльского района Курской области</w:t>
            </w:r>
            <w:r w:rsidRPr="00CA131B">
              <w:rPr>
                <w:rFonts w:ascii="Times New Roman" w:hAnsi="Times New Roman" w:cs="Times New Roman"/>
                <w:sz w:val="24"/>
                <w:szCs w:val="24"/>
              </w:rPr>
              <w:t>.</w:t>
            </w:r>
          </w:p>
        </w:tc>
      </w:tr>
      <w:tr w:rsidR="00CA131B" w:rsidRPr="00CA131B" w:rsidTr="00CC03F1">
        <w:tc>
          <w:tcPr>
            <w:tcW w:w="3468" w:type="dxa"/>
            <w:tcBorders>
              <w:top w:val="single" w:sz="18" w:space="0" w:color="auto"/>
              <w:left w:val="single" w:sz="24" w:space="0" w:color="auto"/>
              <w:bottom w:val="single" w:sz="18" w:space="0" w:color="auto"/>
              <w:right w:val="single" w:sz="18" w:space="0" w:color="auto"/>
            </w:tcBorders>
          </w:tcPr>
          <w:p w:rsidR="00CA131B" w:rsidRPr="00CA131B" w:rsidRDefault="00CA131B" w:rsidP="00CA131B">
            <w:pPr>
              <w:spacing w:after="0" w:line="240" w:lineRule="auto"/>
              <w:rPr>
                <w:rFonts w:ascii="Times New Roman" w:hAnsi="Times New Roman" w:cs="Times New Roman"/>
                <w:noProof/>
                <w:sz w:val="24"/>
                <w:szCs w:val="24"/>
              </w:rPr>
            </w:pPr>
            <w:r w:rsidRPr="00CA131B">
              <w:rPr>
                <w:rFonts w:ascii="Times New Roman" w:hAnsi="Times New Roman" w:cs="Times New Roman"/>
                <w:noProof/>
                <w:sz w:val="24"/>
                <w:szCs w:val="24"/>
              </w:rPr>
              <w:lastRenderedPageBreak/>
              <w:t>Сроки и этапы реализации Программы</w:t>
            </w:r>
          </w:p>
        </w:tc>
        <w:tc>
          <w:tcPr>
            <w:tcW w:w="6360" w:type="dxa"/>
            <w:tcBorders>
              <w:top w:val="single" w:sz="18" w:space="0" w:color="auto"/>
              <w:left w:val="nil"/>
              <w:bottom w:val="single" w:sz="18" w:space="0" w:color="auto"/>
              <w:right w:val="single" w:sz="24" w:space="0" w:color="auto"/>
            </w:tcBorders>
          </w:tcPr>
          <w:p w:rsidR="00CA131B" w:rsidRPr="00CA131B" w:rsidRDefault="00CA131B" w:rsidP="00CA131B">
            <w:pPr>
              <w:pStyle w:val="a7"/>
              <w:ind w:firstLine="312"/>
              <w:rPr>
                <w:rFonts w:ascii="Times New Roman" w:hAnsi="Times New Roman"/>
                <w:noProof/>
                <w:sz w:val="24"/>
                <w:szCs w:val="24"/>
              </w:rPr>
            </w:pPr>
            <w:r w:rsidRPr="00CA131B">
              <w:rPr>
                <w:rFonts w:ascii="Times New Roman" w:hAnsi="Times New Roman"/>
                <w:noProof/>
                <w:sz w:val="24"/>
                <w:szCs w:val="24"/>
              </w:rPr>
              <w:t>2015- 2025 годы</w:t>
            </w:r>
          </w:p>
          <w:p w:rsidR="00CA131B" w:rsidRPr="00CA131B" w:rsidRDefault="00CA131B" w:rsidP="00CA131B">
            <w:pPr>
              <w:spacing w:after="0" w:line="240" w:lineRule="auto"/>
              <w:rPr>
                <w:rFonts w:ascii="Times New Roman" w:hAnsi="Times New Roman" w:cs="Times New Roman"/>
                <w:sz w:val="24"/>
                <w:szCs w:val="24"/>
              </w:rPr>
            </w:pPr>
          </w:p>
        </w:tc>
      </w:tr>
      <w:tr w:rsidR="00CA131B" w:rsidRPr="00CA131B" w:rsidTr="00CC03F1">
        <w:tc>
          <w:tcPr>
            <w:tcW w:w="3468" w:type="dxa"/>
            <w:tcBorders>
              <w:top w:val="single" w:sz="18" w:space="0" w:color="auto"/>
              <w:left w:val="single" w:sz="24" w:space="0" w:color="auto"/>
              <w:bottom w:val="single" w:sz="24" w:space="0" w:color="auto"/>
              <w:right w:val="single" w:sz="18" w:space="0" w:color="auto"/>
            </w:tcBorders>
          </w:tcPr>
          <w:p w:rsidR="00CA131B" w:rsidRPr="00CA131B" w:rsidRDefault="00CA131B" w:rsidP="00CA131B">
            <w:pPr>
              <w:spacing w:after="0" w:line="240" w:lineRule="auto"/>
              <w:rPr>
                <w:rFonts w:ascii="Times New Roman" w:hAnsi="Times New Roman" w:cs="Times New Roman"/>
                <w:sz w:val="24"/>
                <w:szCs w:val="24"/>
              </w:rPr>
            </w:pPr>
            <w:r w:rsidRPr="00CA131B">
              <w:rPr>
                <w:rFonts w:ascii="Times New Roman" w:hAnsi="Times New Roman" w:cs="Times New Roman"/>
                <w:noProof/>
                <w:sz w:val="24"/>
                <w:szCs w:val="24"/>
              </w:rPr>
              <w:t xml:space="preserve">Объемы и источники финансирования Программы </w:t>
            </w:r>
          </w:p>
        </w:tc>
        <w:tc>
          <w:tcPr>
            <w:tcW w:w="6360" w:type="dxa"/>
            <w:tcBorders>
              <w:top w:val="single" w:sz="18" w:space="0" w:color="auto"/>
              <w:left w:val="nil"/>
              <w:bottom w:val="single" w:sz="24" w:space="0" w:color="auto"/>
              <w:right w:val="single" w:sz="24" w:space="0" w:color="auto"/>
            </w:tcBorders>
          </w:tcPr>
          <w:p w:rsidR="00CA131B" w:rsidRPr="00CA131B" w:rsidRDefault="00CA131B" w:rsidP="00CA131B">
            <w:pPr>
              <w:pStyle w:val="a7"/>
              <w:ind w:firstLine="312"/>
              <w:rPr>
                <w:rFonts w:ascii="Times New Roman" w:hAnsi="Times New Roman"/>
                <w:noProof/>
                <w:sz w:val="24"/>
                <w:szCs w:val="24"/>
              </w:rPr>
            </w:pPr>
            <w:r w:rsidRPr="00CA131B">
              <w:rPr>
                <w:rFonts w:ascii="Times New Roman" w:hAnsi="Times New Roman"/>
                <w:noProof/>
                <w:sz w:val="24"/>
                <w:szCs w:val="24"/>
              </w:rPr>
              <w:t>Общий объем финансирования Прог</w:t>
            </w:r>
            <w:r>
              <w:rPr>
                <w:rFonts w:ascii="Times New Roman" w:hAnsi="Times New Roman"/>
                <w:noProof/>
                <w:sz w:val="24"/>
                <w:szCs w:val="24"/>
              </w:rPr>
              <w:t>раммы составит 0,0</w:t>
            </w:r>
            <w:r w:rsidRPr="00CA131B">
              <w:rPr>
                <w:rFonts w:ascii="Times New Roman" w:hAnsi="Times New Roman"/>
                <w:noProof/>
                <w:sz w:val="24"/>
                <w:szCs w:val="24"/>
              </w:rPr>
              <w:t xml:space="preserve"> тыс. рублей, в т.ч.:</w:t>
            </w:r>
          </w:p>
          <w:p w:rsidR="00CA131B" w:rsidRPr="00CA131B" w:rsidRDefault="00CA131B" w:rsidP="00CA131B">
            <w:pPr>
              <w:spacing w:after="0" w:line="240" w:lineRule="auto"/>
              <w:ind w:firstLine="312"/>
              <w:rPr>
                <w:rFonts w:ascii="Times New Roman" w:hAnsi="Times New Roman" w:cs="Times New Roman"/>
                <w:sz w:val="24"/>
                <w:szCs w:val="24"/>
              </w:rPr>
            </w:pPr>
            <w:r w:rsidRPr="00CA131B">
              <w:rPr>
                <w:rFonts w:ascii="Times New Roman" w:hAnsi="Times New Roman" w:cs="Times New Roman"/>
                <w:sz w:val="24"/>
                <w:szCs w:val="24"/>
              </w:rPr>
              <w:t>2015 год  – 0,00 тыс. рублей;</w:t>
            </w:r>
          </w:p>
          <w:p w:rsidR="00CA131B" w:rsidRPr="00CA131B" w:rsidRDefault="00CA131B" w:rsidP="00CA131B">
            <w:pPr>
              <w:spacing w:after="0" w:line="240" w:lineRule="auto"/>
              <w:ind w:firstLine="312"/>
              <w:rPr>
                <w:rFonts w:ascii="Times New Roman" w:hAnsi="Times New Roman" w:cs="Times New Roman"/>
                <w:sz w:val="24"/>
                <w:szCs w:val="24"/>
              </w:rPr>
            </w:pPr>
            <w:r w:rsidRPr="00CA131B">
              <w:rPr>
                <w:rFonts w:ascii="Times New Roman" w:hAnsi="Times New Roman" w:cs="Times New Roman"/>
                <w:sz w:val="24"/>
                <w:szCs w:val="24"/>
              </w:rPr>
              <w:t>2016 год  – 0,00 тыс. рублей;</w:t>
            </w:r>
          </w:p>
          <w:p w:rsidR="00CA131B" w:rsidRPr="00CA131B" w:rsidRDefault="00CA131B" w:rsidP="00CA131B">
            <w:pPr>
              <w:spacing w:after="0" w:line="240" w:lineRule="auto"/>
              <w:ind w:firstLine="312"/>
              <w:rPr>
                <w:rFonts w:ascii="Times New Roman" w:hAnsi="Times New Roman" w:cs="Times New Roman"/>
                <w:sz w:val="24"/>
                <w:szCs w:val="24"/>
              </w:rPr>
            </w:pPr>
            <w:r w:rsidRPr="00CA131B">
              <w:rPr>
                <w:rFonts w:ascii="Times New Roman" w:hAnsi="Times New Roman" w:cs="Times New Roman"/>
                <w:sz w:val="24"/>
                <w:szCs w:val="24"/>
              </w:rPr>
              <w:t>2017</w:t>
            </w:r>
            <w:r>
              <w:rPr>
                <w:rFonts w:ascii="Times New Roman" w:hAnsi="Times New Roman" w:cs="Times New Roman"/>
                <w:sz w:val="24"/>
                <w:szCs w:val="24"/>
              </w:rPr>
              <w:t xml:space="preserve"> год  –  0</w:t>
            </w:r>
            <w:r w:rsidRPr="00CA131B">
              <w:rPr>
                <w:rFonts w:ascii="Times New Roman" w:hAnsi="Times New Roman" w:cs="Times New Roman"/>
                <w:sz w:val="24"/>
                <w:szCs w:val="24"/>
              </w:rPr>
              <w:t>,00тыс. рублей;</w:t>
            </w:r>
          </w:p>
          <w:p w:rsidR="00CA131B" w:rsidRPr="00CA131B" w:rsidRDefault="00CA131B" w:rsidP="00CA131B">
            <w:pPr>
              <w:spacing w:after="0" w:line="240" w:lineRule="auto"/>
              <w:ind w:firstLine="312"/>
              <w:rPr>
                <w:rFonts w:ascii="Times New Roman" w:hAnsi="Times New Roman" w:cs="Times New Roman"/>
                <w:sz w:val="24"/>
                <w:szCs w:val="24"/>
              </w:rPr>
            </w:pPr>
            <w:r w:rsidRPr="00CA131B">
              <w:rPr>
                <w:rFonts w:ascii="Times New Roman" w:hAnsi="Times New Roman" w:cs="Times New Roman"/>
                <w:sz w:val="24"/>
                <w:szCs w:val="24"/>
              </w:rPr>
              <w:t>2018</w:t>
            </w:r>
            <w:r>
              <w:rPr>
                <w:rFonts w:ascii="Times New Roman" w:hAnsi="Times New Roman" w:cs="Times New Roman"/>
                <w:sz w:val="24"/>
                <w:szCs w:val="24"/>
              </w:rPr>
              <w:t xml:space="preserve"> год  –  0</w:t>
            </w:r>
            <w:r w:rsidRPr="00CA131B">
              <w:rPr>
                <w:rFonts w:ascii="Times New Roman" w:hAnsi="Times New Roman" w:cs="Times New Roman"/>
                <w:sz w:val="24"/>
                <w:szCs w:val="24"/>
              </w:rPr>
              <w:t>,00тыс. рублей;</w:t>
            </w:r>
          </w:p>
          <w:p w:rsidR="00CA131B" w:rsidRPr="00CA131B" w:rsidRDefault="00CA131B" w:rsidP="00CA131B">
            <w:pPr>
              <w:spacing w:after="0" w:line="240" w:lineRule="auto"/>
              <w:ind w:firstLine="312"/>
              <w:rPr>
                <w:rFonts w:ascii="Times New Roman" w:hAnsi="Times New Roman" w:cs="Times New Roman"/>
                <w:sz w:val="24"/>
                <w:szCs w:val="24"/>
              </w:rPr>
            </w:pPr>
            <w:r w:rsidRPr="00CA131B">
              <w:rPr>
                <w:rFonts w:ascii="Times New Roman" w:hAnsi="Times New Roman" w:cs="Times New Roman"/>
                <w:sz w:val="24"/>
                <w:szCs w:val="24"/>
              </w:rPr>
              <w:t>2019 год  –  0,00 тыс. рублей;</w:t>
            </w:r>
          </w:p>
          <w:p w:rsidR="00CA131B" w:rsidRPr="00CA131B" w:rsidRDefault="00CA131B" w:rsidP="00CA131B">
            <w:pPr>
              <w:spacing w:after="0" w:line="240" w:lineRule="auto"/>
              <w:ind w:firstLine="312"/>
              <w:rPr>
                <w:rFonts w:ascii="Times New Roman" w:hAnsi="Times New Roman" w:cs="Times New Roman"/>
                <w:sz w:val="24"/>
                <w:szCs w:val="24"/>
              </w:rPr>
            </w:pPr>
            <w:r w:rsidRPr="00CA131B">
              <w:rPr>
                <w:rFonts w:ascii="Times New Roman" w:hAnsi="Times New Roman" w:cs="Times New Roman"/>
                <w:sz w:val="24"/>
                <w:szCs w:val="24"/>
              </w:rPr>
              <w:t>2020 год  –  0,00 тыс. рублей;</w:t>
            </w:r>
          </w:p>
          <w:p w:rsidR="00CA131B" w:rsidRPr="00CA131B" w:rsidRDefault="00CA131B" w:rsidP="00CA131B">
            <w:pPr>
              <w:spacing w:after="0" w:line="240" w:lineRule="auto"/>
              <w:ind w:firstLine="312"/>
              <w:rPr>
                <w:rFonts w:ascii="Times New Roman" w:hAnsi="Times New Roman" w:cs="Times New Roman"/>
                <w:sz w:val="24"/>
                <w:szCs w:val="24"/>
              </w:rPr>
            </w:pPr>
            <w:r w:rsidRPr="00CA131B">
              <w:rPr>
                <w:rFonts w:ascii="Times New Roman" w:hAnsi="Times New Roman" w:cs="Times New Roman"/>
                <w:sz w:val="24"/>
                <w:szCs w:val="24"/>
              </w:rPr>
              <w:t>2021 год  –  0,00 тыс. рублей;</w:t>
            </w:r>
          </w:p>
          <w:p w:rsidR="00CA131B" w:rsidRPr="00CA131B" w:rsidRDefault="00CA131B" w:rsidP="00CA131B">
            <w:pPr>
              <w:spacing w:after="0" w:line="240" w:lineRule="auto"/>
              <w:ind w:firstLine="312"/>
              <w:rPr>
                <w:rFonts w:ascii="Times New Roman" w:hAnsi="Times New Roman" w:cs="Times New Roman"/>
                <w:sz w:val="24"/>
                <w:szCs w:val="24"/>
              </w:rPr>
            </w:pPr>
            <w:r w:rsidRPr="00CA131B">
              <w:rPr>
                <w:rFonts w:ascii="Times New Roman" w:hAnsi="Times New Roman" w:cs="Times New Roman"/>
                <w:sz w:val="24"/>
                <w:szCs w:val="24"/>
              </w:rPr>
              <w:t>2022 год  –  0,00 тыс. рублей;</w:t>
            </w:r>
          </w:p>
          <w:p w:rsidR="00CA131B" w:rsidRPr="00CA131B" w:rsidRDefault="00CA131B" w:rsidP="00CA131B">
            <w:pPr>
              <w:spacing w:after="0" w:line="240" w:lineRule="auto"/>
              <w:ind w:firstLine="312"/>
              <w:rPr>
                <w:rFonts w:ascii="Times New Roman" w:hAnsi="Times New Roman" w:cs="Times New Roman"/>
                <w:sz w:val="24"/>
                <w:szCs w:val="24"/>
              </w:rPr>
            </w:pPr>
            <w:r w:rsidRPr="00CA131B">
              <w:rPr>
                <w:rFonts w:ascii="Times New Roman" w:hAnsi="Times New Roman" w:cs="Times New Roman"/>
                <w:sz w:val="24"/>
                <w:szCs w:val="24"/>
              </w:rPr>
              <w:t>2023 год  –  0,00 тыс. рублей;</w:t>
            </w:r>
          </w:p>
          <w:p w:rsidR="00CA131B" w:rsidRPr="00CA131B" w:rsidRDefault="00CA131B" w:rsidP="00CA131B">
            <w:pPr>
              <w:spacing w:after="0" w:line="240" w:lineRule="auto"/>
              <w:ind w:firstLine="312"/>
              <w:rPr>
                <w:rFonts w:ascii="Times New Roman" w:hAnsi="Times New Roman" w:cs="Times New Roman"/>
                <w:sz w:val="24"/>
                <w:szCs w:val="24"/>
              </w:rPr>
            </w:pPr>
            <w:r w:rsidRPr="00CA131B">
              <w:rPr>
                <w:rFonts w:ascii="Times New Roman" w:hAnsi="Times New Roman" w:cs="Times New Roman"/>
                <w:sz w:val="24"/>
                <w:szCs w:val="24"/>
              </w:rPr>
              <w:t>2024 год  –  0,00 тыс. рублей;</w:t>
            </w:r>
          </w:p>
          <w:p w:rsidR="00CA131B" w:rsidRPr="00CA131B" w:rsidRDefault="00CA131B" w:rsidP="00CA131B">
            <w:pPr>
              <w:spacing w:after="0" w:line="240" w:lineRule="auto"/>
              <w:ind w:firstLine="312"/>
              <w:rPr>
                <w:rFonts w:ascii="Times New Roman" w:hAnsi="Times New Roman" w:cs="Times New Roman"/>
                <w:sz w:val="24"/>
                <w:szCs w:val="24"/>
              </w:rPr>
            </w:pPr>
            <w:r w:rsidRPr="00CA131B">
              <w:rPr>
                <w:rFonts w:ascii="Times New Roman" w:hAnsi="Times New Roman" w:cs="Times New Roman"/>
                <w:sz w:val="24"/>
                <w:szCs w:val="24"/>
              </w:rPr>
              <w:t>2025 год  -  0,00 тыс. рублей.</w:t>
            </w:r>
          </w:p>
          <w:p w:rsidR="00CA131B" w:rsidRPr="00CA131B" w:rsidRDefault="00CA131B" w:rsidP="00CA131B">
            <w:pPr>
              <w:pStyle w:val="a7"/>
              <w:ind w:firstLine="312"/>
              <w:rPr>
                <w:rFonts w:ascii="Times New Roman" w:hAnsi="Times New Roman"/>
                <w:noProof/>
                <w:sz w:val="24"/>
                <w:szCs w:val="24"/>
              </w:rPr>
            </w:pPr>
            <w:r w:rsidRPr="00CA131B">
              <w:rPr>
                <w:rFonts w:ascii="Times New Roman" w:hAnsi="Times New Roman"/>
                <w:noProof/>
                <w:sz w:val="24"/>
                <w:szCs w:val="24"/>
              </w:rPr>
              <w:t>Источник финансирования - средства бюджетов всех уровней, тарифная составляющая, плата за подключение, инвестиции.</w:t>
            </w:r>
          </w:p>
          <w:p w:rsidR="00CA131B" w:rsidRPr="00CA131B" w:rsidRDefault="00CA131B" w:rsidP="00CA131B">
            <w:pPr>
              <w:spacing w:after="0" w:line="240" w:lineRule="auto"/>
              <w:ind w:firstLine="312"/>
              <w:jc w:val="both"/>
              <w:rPr>
                <w:rFonts w:ascii="Times New Roman" w:hAnsi="Times New Roman" w:cs="Times New Roman"/>
                <w:sz w:val="24"/>
                <w:szCs w:val="24"/>
              </w:rPr>
            </w:pPr>
          </w:p>
        </w:tc>
      </w:tr>
      <w:bookmarkEnd w:id="0"/>
    </w:tbl>
    <w:p w:rsidR="00CA131B" w:rsidRPr="00CA131B" w:rsidRDefault="00CA131B" w:rsidP="00CA131B">
      <w:pPr>
        <w:tabs>
          <w:tab w:val="num" w:pos="0"/>
        </w:tabs>
        <w:spacing w:after="0" w:line="240" w:lineRule="auto"/>
        <w:rPr>
          <w:rFonts w:ascii="Times New Roman" w:hAnsi="Times New Roman" w:cs="Times New Roman"/>
          <w:b/>
          <w:sz w:val="24"/>
          <w:szCs w:val="24"/>
        </w:rPr>
      </w:pPr>
    </w:p>
    <w:p w:rsidR="00CA131B" w:rsidRPr="005C1F7E" w:rsidRDefault="00CA131B" w:rsidP="00CA131B">
      <w:pPr>
        <w:tabs>
          <w:tab w:val="num" w:pos="0"/>
        </w:tabs>
        <w:ind w:firstLine="720"/>
        <w:jc w:val="center"/>
        <w:rPr>
          <w:b/>
          <w:sz w:val="30"/>
          <w:szCs w:val="30"/>
        </w:rPr>
      </w:pPr>
    </w:p>
    <w:p w:rsidR="002D6A94" w:rsidRPr="00CA131B" w:rsidRDefault="002D6A94" w:rsidP="002D6A94">
      <w:pPr>
        <w:rPr>
          <w:rFonts w:ascii="Times New Roman" w:hAnsi="Times New Roman" w:cs="Times New Roman"/>
          <w:sz w:val="24"/>
          <w:szCs w:val="24"/>
        </w:rPr>
      </w:pPr>
    </w:p>
    <w:p w:rsidR="002D6A94" w:rsidRPr="005C1F7E" w:rsidRDefault="002D6A94" w:rsidP="002D6A94"/>
    <w:p w:rsidR="002D6A94" w:rsidRPr="005C1F7E" w:rsidRDefault="002D6A94" w:rsidP="002D6A94">
      <w:pPr>
        <w:pStyle w:val="1"/>
        <w:tabs>
          <w:tab w:val="left" w:pos="3560"/>
          <w:tab w:val="left" w:pos="3640"/>
          <w:tab w:val="left" w:pos="9140"/>
        </w:tabs>
        <w:ind w:right="-16"/>
        <w:jc w:val="right"/>
        <w:rPr>
          <w:rFonts w:ascii="Times New Roman" w:hAnsi="Times New Roman"/>
          <w:b w:val="0"/>
          <w:color w:val="auto"/>
          <w:sz w:val="24"/>
          <w:szCs w:val="24"/>
        </w:rPr>
      </w:pPr>
    </w:p>
    <w:p w:rsidR="007B57FC" w:rsidRDefault="007B57FC"/>
    <w:p w:rsidR="005F7605" w:rsidRDefault="005F7605"/>
    <w:p w:rsidR="005F7605" w:rsidRDefault="005F7605"/>
    <w:p w:rsidR="005F7605" w:rsidRDefault="005F7605"/>
    <w:p w:rsidR="005F7605" w:rsidRDefault="005F7605"/>
    <w:p w:rsidR="005F7605" w:rsidRDefault="005F7605"/>
    <w:p w:rsidR="005F7605" w:rsidRDefault="005F7605"/>
    <w:p w:rsidR="005F7605" w:rsidRDefault="005F7605">
      <w:pPr>
        <w:sectPr w:rsidR="005F7605" w:rsidSect="003B6715">
          <w:pgSz w:w="11906" w:h="16838"/>
          <w:pgMar w:top="709" w:right="850" w:bottom="709" w:left="1701" w:header="708" w:footer="708" w:gutter="0"/>
          <w:cols w:space="708"/>
          <w:docGrid w:linePitch="360"/>
        </w:sectPr>
      </w:pPr>
    </w:p>
    <w:p w:rsidR="005F7605" w:rsidRPr="00CA131B" w:rsidRDefault="005F7605" w:rsidP="005F7605">
      <w:pPr>
        <w:pStyle w:val="1"/>
        <w:tabs>
          <w:tab w:val="left" w:pos="9360"/>
        </w:tabs>
        <w:spacing w:before="0" w:after="0"/>
        <w:ind w:right="57"/>
        <w:jc w:val="right"/>
        <w:rPr>
          <w:rFonts w:ascii="Times New Roman" w:hAnsi="Times New Roman"/>
          <w:b w:val="0"/>
          <w:color w:val="000000"/>
          <w:sz w:val="24"/>
          <w:szCs w:val="24"/>
        </w:rPr>
      </w:pPr>
      <w:r>
        <w:rPr>
          <w:rFonts w:ascii="Times New Roman" w:hAnsi="Times New Roman"/>
          <w:b w:val="0"/>
          <w:color w:val="000000"/>
          <w:sz w:val="24"/>
          <w:szCs w:val="24"/>
        </w:rPr>
        <w:lastRenderedPageBreak/>
        <w:t>Приложение № 2</w:t>
      </w:r>
    </w:p>
    <w:p w:rsidR="005F7605" w:rsidRPr="00CA131B" w:rsidRDefault="005F7605" w:rsidP="005F7605">
      <w:pPr>
        <w:pStyle w:val="1"/>
        <w:tabs>
          <w:tab w:val="left" w:pos="9360"/>
        </w:tabs>
        <w:spacing w:before="0" w:after="0"/>
        <w:ind w:right="57"/>
        <w:jc w:val="right"/>
        <w:rPr>
          <w:rFonts w:ascii="Times New Roman" w:hAnsi="Times New Roman"/>
          <w:b w:val="0"/>
          <w:color w:val="000000"/>
          <w:sz w:val="24"/>
          <w:szCs w:val="24"/>
        </w:rPr>
      </w:pPr>
      <w:r w:rsidRPr="00CA131B">
        <w:rPr>
          <w:rFonts w:ascii="Times New Roman" w:hAnsi="Times New Roman"/>
          <w:b w:val="0"/>
          <w:color w:val="000000"/>
          <w:sz w:val="24"/>
          <w:szCs w:val="24"/>
        </w:rPr>
        <w:t>К Решению  Собрания депутатов</w:t>
      </w:r>
    </w:p>
    <w:p w:rsidR="005F7605" w:rsidRPr="00CA131B" w:rsidRDefault="000C20FE" w:rsidP="005F7605">
      <w:pPr>
        <w:spacing w:after="0" w:line="240" w:lineRule="auto"/>
        <w:ind w:right="57"/>
        <w:jc w:val="right"/>
        <w:rPr>
          <w:rFonts w:ascii="Times New Roman" w:hAnsi="Times New Roman" w:cs="Times New Roman"/>
          <w:color w:val="000000"/>
          <w:sz w:val="24"/>
          <w:szCs w:val="24"/>
        </w:rPr>
      </w:pPr>
      <w:r>
        <w:rPr>
          <w:rFonts w:ascii="Times New Roman" w:hAnsi="Times New Roman" w:cs="Times New Roman"/>
          <w:color w:val="000000"/>
          <w:sz w:val="24"/>
          <w:szCs w:val="24"/>
        </w:rPr>
        <w:t>Михайловского</w:t>
      </w:r>
      <w:r w:rsidR="005F7605" w:rsidRPr="00CA131B">
        <w:rPr>
          <w:rFonts w:ascii="Times New Roman" w:hAnsi="Times New Roman" w:cs="Times New Roman"/>
          <w:color w:val="000000"/>
          <w:sz w:val="24"/>
          <w:szCs w:val="24"/>
        </w:rPr>
        <w:t xml:space="preserve"> сельсовета</w:t>
      </w:r>
    </w:p>
    <w:p w:rsidR="005F7605" w:rsidRPr="00CA131B" w:rsidRDefault="005F7605" w:rsidP="005F7605">
      <w:pPr>
        <w:spacing w:after="0" w:line="240" w:lineRule="auto"/>
        <w:ind w:right="57"/>
        <w:jc w:val="right"/>
        <w:rPr>
          <w:rFonts w:ascii="Times New Roman" w:hAnsi="Times New Roman" w:cs="Times New Roman"/>
          <w:color w:val="000000"/>
          <w:sz w:val="24"/>
          <w:szCs w:val="24"/>
        </w:rPr>
      </w:pPr>
      <w:r w:rsidRPr="00CA131B">
        <w:rPr>
          <w:rFonts w:ascii="Times New Roman" w:hAnsi="Times New Roman" w:cs="Times New Roman"/>
          <w:color w:val="000000"/>
          <w:sz w:val="24"/>
          <w:szCs w:val="24"/>
        </w:rPr>
        <w:t>Рыльского района  Курской области</w:t>
      </w:r>
    </w:p>
    <w:p w:rsidR="005F7605" w:rsidRPr="00CA131B" w:rsidRDefault="005F7605" w:rsidP="005F7605">
      <w:pPr>
        <w:spacing w:after="0" w:line="240" w:lineRule="auto"/>
        <w:ind w:right="57"/>
        <w:jc w:val="right"/>
        <w:rPr>
          <w:rFonts w:ascii="Times New Roman" w:hAnsi="Times New Roman" w:cs="Times New Roman"/>
          <w:color w:val="000000"/>
          <w:sz w:val="24"/>
          <w:szCs w:val="24"/>
        </w:rPr>
      </w:pPr>
      <w:r w:rsidRPr="00CA131B">
        <w:rPr>
          <w:rFonts w:ascii="Times New Roman" w:hAnsi="Times New Roman" w:cs="Times New Roman"/>
          <w:color w:val="000000"/>
          <w:sz w:val="24"/>
          <w:szCs w:val="24"/>
        </w:rPr>
        <w:t xml:space="preserve">от </w:t>
      </w:r>
      <w:r w:rsidR="009F4206">
        <w:rPr>
          <w:rFonts w:ascii="Times New Roman" w:hAnsi="Times New Roman" w:cs="Times New Roman"/>
          <w:color w:val="000000"/>
          <w:sz w:val="24"/>
          <w:szCs w:val="24"/>
        </w:rPr>
        <w:t>07.11.2018 г</w:t>
      </w:r>
      <w:r w:rsidRPr="00CA131B">
        <w:rPr>
          <w:rFonts w:ascii="Times New Roman" w:hAnsi="Times New Roman" w:cs="Times New Roman"/>
          <w:color w:val="000000"/>
          <w:sz w:val="24"/>
          <w:szCs w:val="24"/>
        </w:rPr>
        <w:t xml:space="preserve">. № </w:t>
      </w:r>
      <w:r w:rsidR="009F4206">
        <w:rPr>
          <w:rFonts w:ascii="Times New Roman" w:hAnsi="Times New Roman" w:cs="Times New Roman"/>
          <w:color w:val="000000"/>
          <w:sz w:val="24"/>
          <w:szCs w:val="24"/>
        </w:rPr>
        <w:t>105</w:t>
      </w:r>
    </w:p>
    <w:p w:rsidR="005F7605" w:rsidRDefault="005F7605"/>
    <w:p w:rsidR="005F7605" w:rsidRDefault="005F7605"/>
    <w:p w:rsidR="005F7605" w:rsidRPr="000C20FE" w:rsidRDefault="005F7605" w:rsidP="005F7605">
      <w:pPr>
        <w:jc w:val="center"/>
        <w:rPr>
          <w:rFonts w:ascii="Times New Roman" w:hAnsi="Times New Roman" w:cs="Times New Roman"/>
          <w:b/>
          <w:sz w:val="24"/>
          <w:szCs w:val="24"/>
        </w:rPr>
      </w:pPr>
      <w:r w:rsidRPr="000C20FE">
        <w:rPr>
          <w:rFonts w:ascii="Times New Roman" w:hAnsi="Times New Roman" w:cs="Times New Roman"/>
          <w:b/>
          <w:sz w:val="24"/>
          <w:szCs w:val="24"/>
        </w:rPr>
        <w:t>Объемы и источники финансирования Программы комплексного развития систем коммунальной инфраструктуры муниципального образования  «</w:t>
      </w:r>
      <w:r w:rsidR="000C20FE" w:rsidRPr="000C20FE">
        <w:rPr>
          <w:rFonts w:ascii="Times New Roman" w:hAnsi="Times New Roman" w:cs="Times New Roman"/>
          <w:b/>
          <w:sz w:val="24"/>
          <w:szCs w:val="24"/>
        </w:rPr>
        <w:t>Михайловский</w:t>
      </w:r>
      <w:r w:rsidRPr="000C20FE">
        <w:rPr>
          <w:rFonts w:ascii="Times New Roman" w:hAnsi="Times New Roman" w:cs="Times New Roman"/>
          <w:b/>
          <w:sz w:val="24"/>
          <w:szCs w:val="24"/>
        </w:rPr>
        <w:t xml:space="preserve"> сельсовет» на 2015-2025 годы (млн.р.)</w:t>
      </w:r>
    </w:p>
    <w:p w:rsidR="005F7605" w:rsidRPr="000C20FE" w:rsidRDefault="005F7605" w:rsidP="005F7605">
      <w:pPr>
        <w:jc w:val="center"/>
        <w:rPr>
          <w:rFonts w:ascii="Times New Roman" w:hAnsi="Times New Roman" w:cs="Times New Roman"/>
          <w:b/>
          <w:sz w:val="24"/>
          <w:szCs w:val="24"/>
        </w:rPr>
      </w:pPr>
    </w:p>
    <w:p w:rsidR="005F7605" w:rsidRPr="000C20FE" w:rsidRDefault="005F7605" w:rsidP="005F7605">
      <w:pPr>
        <w:ind w:firstLine="567"/>
        <w:jc w:val="right"/>
        <w:rPr>
          <w:rFonts w:ascii="Times New Roman" w:hAnsi="Times New Roman" w:cs="Times New Roman"/>
          <w:sz w:val="24"/>
          <w:szCs w:val="24"/>
        </w:rPr>
      </w:pPr>
      <w:r w:rsidRPr="000C20FE">
        <w:rPr>
          <w:rFonts w:ascii="Times New Roman" w:hAnsi="Times New Roman" w:cs="Times New Roman"/>
          <w:sz w:val="24"/>
          <w:szCs w:val="24"/>
        </w:rPr>
        <w:t>Таблица 14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680"/>
        <w:gridCol w:w="1197"/>
        <w:gridCol w:w="2223"/>
        <w:gridCol w:w="2160"/>
        <w:gridCol w:w="2340"/>
        <w:gridCol w:w="1620"/>
      </w:tblGrid>
      <w:tr w:rsidR="005F7605" w:rsidRPr="000C20FE" w:rsidTr="00CC03F1">
        <w:trPr>
          <w:cantSplit/>
          <w:trHeight w:val="180"/>
        </w:trPr>
        <w:tc>
          <w:tcPr>
            <w:tcW w:w="720" w:type="dxa"/>
            <w:vMerge w:val="restart"/>
            <w:tcBorders>
              <w:top w:val="single" w:sz="24" w:space="0" w:color="auto"/>
              <w:left w:val="single" w:sz="24" w:space="0" w:color="auto"/>
              <w:right w:val="single" w:sz="18" w:space="0" w:color="auto"/>
            </w:tcBorders>
          </w:tcPr>
          <w:p w:rsidR="005F7605" w:rsidRPr="000C20FE" w:rsidRDefault="005F7605" w:rsidP="00CC03F1">
            <w:pPr>
              <w:ind w:left="-108" w:right="-288"/>
              <w:jc w:val="center"/>
              <w:rPr>
                <w:rFonts w:ascii="Times New Roman" w:hAnsi="Times New Roman" w:cs="Times New Roman"/>
                <w:sz w:val="24"/>
                <w:szCs w:val="24"/>
              </w:rPr>
            </w:pPr>
            <w:r w:rsidRPr="000C20FE">
              <w:rPr>
                <w:rFonts w:ascii="Times New Roman" w:hAnsi="Times New Roman" w:cs="Times New Roman"/>
                <w:sz w:val="24"/>
                <w:szCs w:val="24"/>
              </w:rPr>
              <w:t>№</w:t>
            </w:r>
          </w:p>
          <w:p w:rsidR="005F7605" w:rsidRPr="000C20FE" w:rsidRDefault="005F7605" w:rsidP="00CC03F1">
            <w:pPr>
              <w:ind w:left="-108" w:right="-288"/>
              <w:jc w:val="center"/>
              <w:rPr>
                <w:rFonts w:ascii="Times New Roman" w:hAnsi="Times New Roman" w:cs="Times New Roman"/>
                <w:sz w:val="24"/>
                <w:szCs w:val="24"/>
              </w:rPr>
            </w:pPr>
            <w:r w:rsidRPr="000C20FE">
              <w:rPr>
                <w:rFonts w:ascii="Times New Roman" w:hAnsi="Times New Roman" w:cs="Times New Roman"/>
                <w:sz w:val="24"/>
                <w:szCs w:val="24"/>
              </w:rPr>
              <w:t>п/п</w:t>
            </w:r>
          </w:p>
        </w:tc>
        <w:tc>
          <w:tcPr>
            <w:tcW w:w="4680" w:type="dxa"/>
            <w:vMerge w:val="restart"/>
            <w:tcBorders>
              <w:top w:val="single" w:sz="24" w:space="0" w:color="auto"/>
              <w:left w:val="nil"/>
              <w:right w:val="single" w:sz="18" w:space="0" w:color="auto"/>
            </w:tcBorders>
          </w:tcPr>
          <w:p w:rsidR="005F7605" w:rsidRPr="000C20FE" w:rsidRDefault="005F7605" w:rsidP="00CC03F1">
            <w:pPr>
              <w:ind w:firstLine="567"/>
              <w:jc w:val="center"/>
              <w:rPr>
                <w:rFonts w:ascii="Times New Roman" w:hAnsi="Times New Roman" w:cs="Times New Roman"/>
                <w:sz w:val="24"/>
                <w:szCs w:val="24"/>
              </w:rPr>
            </w:pPr>
            <w:r w:rsidRPr="000C20FE">
              <w:rPr>
                <w:rFonts w:ascii="Times New Roman" w:hAnsi="Times New Roman" w:cs="Times New Roman"/>
                <w:sz w:val="24"/>
                <w:szCs w:val="24"/>
              </w:rPr>
              <w:t>Программы инвестиционных проектов</w:t>
            </w:r>
          </w:p>
        </w:tc>
        <w:tc>
          <w:tcPr>
            <w:tcW w:w="1197" w:type="dxa"/>
            <w:vMerge w:val="restart"/>
            <w:tcBorders>
              <w:top w:val="single" w:sz="24" w:space="0" w:color="auto"/>
              <w:left w:val="nil"/>
              <w:right w:val="single" w:sz="18" w:space="0" w:color="auto"/>
            </w:tcBorders>
          </w:tcPr>
          <w:p w:rsidR="005F7605" w:rsidRPr="000C20FE" w:rsidRDefault="005F7605" w:rsidP="00CC03F1">
            <w:pPr>
              <w:jc w:val="center"/>
              <w:rPr>
                <w:rFonts w:ascii="Times New Roman" w:hAnsi="Times New Roman" w:cs="Times New Roman"/>
                <w:sz w:val="24"/>
                <w:szCs w:val="24"/>
              </w:rPr>
            </w:pPr>
            <w:r w:rsidRPr="000C20FE">
              <w:rPr>
                <w:rFonts w:ascii="Times New Roman" w:hAnsi="Times New Roman" w:cs="Times New Roman"/>
                <w:sz w:val="24"/>
                <w:szCs w:val="24"/>
              </w:rPr>
              <w:t>Всего</w:t>
            </w:r>
          </w:p>
          <w:p w:rsidR="005F7605" w:rsidRPr="000C20FE" w:rsidRDefault="005F7605" w:rsidP="00CC03F1">
            <w:pPr>
              <w:jc w:val="center"/>
              <w:rPr>
                <w:rFonts w:ascii="Times New Roman" w:hAnsi="Times New Roman" w:cs="Times New Roman"/>
                <w:sz w:val="24"/>
                <w:szCs w:val="24"/>
              </w:rPr>
            </w:pPr>
          </w:p>
        </w:tc>
        <w:tc>
          <w:tcPr>
            <w:tcW w:w="8343" w:type="dxa"/>
            <w:gridSpan w:val="4"/>
            <w:tcBorders>
              <w:top w:val="single" w:sz="24" w:space="0" w:color="auto"/>
              <w:left w:val="nil"/>
              <w:right w:val="single" w:sz="24" w:space="0" w:color="auto"/>
            </w:tcBorders>
          </w:tcPr>
          <w:p w:rsidR="005F7605" w:rsidRPr="000C20FE" w:rsidRDefault="005F7605" w:rsidP="00CC03F1">
            <w:pPr>
              <w:ind w:firstLine="11"/>
              <w:jc w:val="center"/>
              <w:rPr>
                <w:rFonts w:ascii="Times New Roman" w:hAnsi="Times New Roman" w:cs="Times New Roman"/>
                <w:sz w:val="24"/>
                <w:szCs w:val="24"/>
              </w:rPr>
            </w:pPr>
            <w:r w:rsidRPr="000C20FE">
              <w:rPr>
                <w:rFonts w:ascii="Times New Roman" w:hAnsi="Times New Roman" w:cs="Times New Roman"/>
                <w:sz w:val="24"/>
                <w:szCs w:val="24"/>
              </w:rPr>
              <w:t>В том числе по источникам финансирования</w:t>
            </w:r>
          </w:p>
        </w:tc>
      </w:tr>
      <w:tr w:rsidR="005F7605" w:rsidRPr="000C20FE" w:rsidTr="00CC03F1">
        <w:trPr>
          <w:cantSplit/>
          <w:trHeight w:val="360"/>
        </w:trPr>
        <w:tc>
          <w:tcPr>
            <w:tcW w:w="720" w:type="dxa"/>
            <w:vMerge/>
            <w:tcBorders>
              <w:left w:val="single" w:sz="24" w:space="0" w:color="auto"/>
              <w:bottom w:val="single" w:sz="18" w:space="0" w:color="auto"/>
              <w:right w:val="single" w:sz="18" w:space="0" w:color="auto"/>
            </w:tcBorders>
          </w:tcPr>
          <w:p w:rsidR="005F7605" w:rsidRPr="000C20FE" w:rsidRDefault="005F7605" w:rsidP="00CC03F1">
            <w:pPr>
              <w:ind w:firstLine="567"/>
              <w:jc w:val="center"/>
              <w:rPr>
                <w:rFonts w:ascii="Times New Roman" w:hAnsi="Times New Roman" w:cs="Times New Roman"/>
                <w:sz w:val="24"/>
                <w:szCs w:val="24"/>
              </w:rPr>
            </w:pPr>
          </w:p>
        </w:tc>
        <w:tc>
          <w:tcPr>
            <w:tcW w:w="4680" w:type="dxa"/>
            <w:vMerge/>
            <w:tcBorders>
              <w:left w:val="nil"/>
              <w:bottom w:val="single" w:sz="18" w:space="0" w:color="auto"/>
              <w:right w:val="single" w:sz="18" w:space="0" w:color="auto"/>
            </w:tcBorders>
          </w:tcPr>
          <w:p w:rsidR="005F7605" w:rsidRPr="000C20FE" w:rsidRDefault="005F7605" w:rsidP="00CC03F1">
            <w:pPr>
              <w:ind w:firstLine="567"/>
              <w:jc w:val="center"/>
              <w:rPr>
                <w:rFonts w:ascii="Times New Roman" w:hAnsi="Times New Roman" w:cs="Times New Roman"/>
                <w:sz w:val="24"/>
                <w:szCs w:val="24"/>
              </w:rPr>
            </w:pPr>
          </w:p>
        </w:tc>
        <w:tc>
          <w:tcPr>
            <w:tcW w:w="1197" w:type="dxa"/>
            <w:vMerge/>
            <w:tcBorders>
              <w:left w:val="nil"/>
              <w:bottom w:val="single" w:sz="18" w:space="0" w:color="auto"/>
              <w:right w:val="single" w:sz="18" w:space="0" w:color="auto"/>
            </w:tcBorders>
          </w:tcPr>
          <w:p w:rsidR="005F7605" w:rsidRPr="000C20FE" w:rsidRDefault="005F7605" w:rsidP="00CC03F1">
            <w:pPr>
              <w:ind w:firstLine="567"/>
              <w:jc w:val="center"/>
              <w:rPr>
                <w:rFonts w:ascii="Times New Roman" w:hAnsi="Times New Roman" w:cs="Times New Roman"/>
                <w:sz w:val="24"/>
                <w:szCs w:val="24"/>
              </w:rPr>
            </w:pPr>
          </w:p>
        </w:tc>
        <w:tc>
          <w:tcPr>
            <w:tcW w:w="2223" w:type="dxa"/>
            <w:tcBorders>
              <w:left w:val="nil"/>
              <w:bottom w:val="single" w:sz="18" w:space="0" w:color="auto"/>
            </w:tcBorders>
          </w:tcPr>
          <w:p w:rsidR="005F7605" w:rsidRPr="000C20FE" w:rsidRDefault="005F7605" w:rsidP="00CC03F1">
            <w:pPr>
              <w:jc w:val="center"/>
              <w:rPr>
                <w:rFonts w:ascii="Times New Roman" w:hAnsi="Times New Roman" w:cs="Times New Roman"/>
                <w:sz w:val="24"/>
                <w:szCs w:val="24"/>
              </w:rPr>
            </w:pPr>
            <w:r w:rsidRPr="000C20FE">
              <w:rPr>
                <w:rFonts w:ascii="Times New Roman" w:hAnsi="Times New Roman" w:cs="Times New Roman"/>
                <w:sz w:val="24"/>
                <w:szCs w:val="24"/>
              </w:rPr>
              <w:t>Бюджетные средства всех уровней</w:t>
            </w:r>
          </w:p>
        </w:tc>
        <w:tc>
          <w:tcPr>
            <w:tcW w:w="2160" w:type="dxa"/>
            <w:tcBorders>
              <w:bottom w:val="single" w:sz="18" w:space="0" w:color="auto"/>
            </w:tcBorders>
          </w:tcPr>
          <w:p w:rsidR="005F7605" w:rsidRPr="000C20FE" w:rsidRDefault="005F7605" w:rsidP="00CC03F1">
            <w:pPr>
              <w:jc w:val="center"/>
              <w:rPr>
                <w:rFonts w:ascii="Times New Roman" w:hAnsi="Times New Roman" w:cs="Times New Roman"/>
                <w:sz w:val="24"/>
                <w:szCs w:val="24"/>
              </w:rPr>
            </w:pPr>
            <w:r w:rsidRPr="000C20FE">
              <w:rPr>
                <w:rFonts w:ascii="Times New Roman" w:hAnsi="Times New Roman" w:cs="Times New Roman"/>
                <w:sz w:val="24"/>
                <w:szCs w:val="24"/>
              </w:rPr>
              <w:t>Средства населения (плата за подключение)</w:t>
            </w:r>
          </w:p>
        </w:tc>
        <w:tc>
          <w:tcPr>
            <w:tcW w:w="2340" w:type="dxa"/>
            <w:tcBorders>
              <w:bottom w:val="single" w:sz="18" w:space="0" w:color="auto"/>
            </w:tcBorders>
          </w:tcPr>
          <w:p w:rsidR="005F7605" w:rsidRPr="000C20FE" w:rsidRDefault="005F7605" w:rsidP="00CC03F1">
            <w:pPr>
              <w:ind w:left="-108" w:right="-108"/>
              <w:jc w:val="center"/>
              <w:rPr>
                <w:rFonts w:ascii="Times New Roman" w:hAnsi="Times New Roman" w:cs="Times New Roman"/>
                <w:sz w:val="24"/>
                <w:szCs w:val="24"/>
              </w:rPr>
            </w:pPr>
            <w:r w:rsidRPr="000C20FE">
              <w:rPr>
                <w:rFonts w:ascii="Times New Roman" w:hAnsi="Times New Roman" w:cs="Times New Roman"/>
                <w:sz w:val="24"/>
                <w:szCs w:val="24"/>
              </w:rPr>
              <w:t>Кредиты (инвестиционная надбавка к тарифам)</w:t>
            </w:r>
          </w:p>
        </w:tc>
        <w:tc>
          <w:tcPr>
            <w:tcW w:w="1620" w:type="dxa"/>
            <w:tcBorders>
              <w:bottom w:val="single" w:sz="18" w:space="0" w:color="auto"/>
              <w:right w:val="single" w:sz="24" w:space="0" w:color="auto"/>
            </w:tcBorders>
          </w:tcPr>
          <w:p w:rsidR="005F7605" w:rsidRPr="000C20FE" w:rsidRDefault="005F7605" w:rsidP="00CC03F1">
            <w:pPr>
              <w:jc w:val="center"/>
              <w:rPr>
                <w:rFonts w:ascii="Times New Roman" w:hAnsi="Times New Roman" w:cs="Times New Roman"/>
                <w:sz w:val="24"/>
                <w:szCs w:val="24"/>
              </w:rPr>
            </w:pPr>
            <w:r w:rsidRPr="000C20FE">
              <w:rPr>
                <w:rFonts w:ascii="Times New Roman" w:hAnsi="Times New Roman" w:cs="Times New Roman"/>
                <w:sz w:val="24"/>
                <w:szCs w:val="24"/>
              </w:rPr>
              <w:t xml:space="preserve">Прочие инвесторы – застройщики </w:t>
            </w:r>
          </w:p>
        </w:tc>
      </w:tr>
      <w:tr w:rsidR="005F7605" w:rsidRPr="000C20FE" w:rsidTr="00CC03F1">
        <w:trPr>
          <w:cantSplit/>
          <w:trHeight w:val="72"/>
        </w:trPr>
        <w:tc>
          <w:tcPr>
            <w:tcW w:w="720" w:type="dxa"/>
            <w:tcBorders>
              <w:top w:val="single" w:sz="12" w:space="0" w:color="auto"/>
              <w:left w:val="single" w:sz="24" w:space="0" w:color="auto"/>
              <w:bottom w:val="single" w:sz="12" w:space="0" w:color="auto"/>
              <w:right w:val="single" w:sz="18" w:space="0" w:color="auto"/>
            </w:tcBorders>
          </w:tcPr>
          <w:p w:rsidR="005F7605" w:rsidRPr="000C20FE" w:rsidRDefault="005F7605" w:rsidP="00CC03F1">
            <w:pPr>
              <w:ind w:right="-108"/>
              <w:jc w:val="center"/>
              <w:rPr>
                <w:rFonts w:ascii="Times New Roman" w:hAnsi="Times New Roman" w:cs="Times New Roman"/>
                <w:sz w:val="24"/>
                <w:szCs w:val="24"/>
              </w:rPr>
            </w:pPr>
            <w:r w:rsidRPr="000C20FE">
              <w:rPr>
                <w:rFonts w:ascii="Times New Roman" w:hAnsi="Times New Roman" w:cs="Times New Roman"/>
                <w:sz w:val="24"/>
                <w:szCs w:val="24"/>
              </w:rPr>
              <w:t>1</w:t>
            </w:r>
          </w:p>
        </w:tc>
        <w:tc>
          <w:tcPr>
            <w:tcW w:w="4680" w:type="dxa"/>
            <w:tcBorders>
              <w:top w:val="single" w:sz="12" w:space="0" w:color="auto"/>
              <w:left w:val="nil"/>
              <w:bottom w:val="single" w:sz="12" w:space="0" w:color="auto"/>
              <w:right w:val="single" w:sz="18" w:space="0" w:color="auto"/>
            </w:tcBorders>
          </w:tcPr>
          <w:p w:rsidR="005F7605" w:rsidRPr="000C20FE" w:rsidRDefault="005F7605" w:rsidP="00CC03F1">
            <w:pPr>
              <w:ind w:right="142"/>
              <w:jc w:val="both"/>
              <w:rPr>
                <w:rFonts w:ascii="Times New Roman" w:hAnsi="Times New Roman" w:cs="Times New Roman"/>
                <w:sz w:val="24"/>
                <w:szCs w:val="24"/>
              </w:rPr>
            </w:pPr>
            <w:r w:rsidRPr="000C20FE">
              <w:rPr>
                <w:rFonts w:ascii="Times New Roman" w:hAnsi="Times New Roman" w:cs="Times New Roman"/>
                <w:sz w:val="24"/>
                <w:szCs w:val="24"/>
              </w:rPr>
              <w:t>Программа инвестиционных проектов по газоснабжению</w:t>
            </w:r>
          </w:p>
        </w:tc>
        <w:tc>
          <w:tcPr>
            <w:tcW w:w="1197" w:type="dxa"/>
            <w:tcBorders>
              <w:top w:val="single" w:sz="12" w:space="0" w:color="auto"/>
              <w:left w:val="nil"/>
              <w:bottom w:val="single" w:sz="12" w:space="0" w:color="auto"/>
              <w:right w:val="single" w:sz="18" w:space="0" w:color="auto"/>
            </w:tcBorders>
          </w:tcPr>
          <w:p w:rsidR="005F7605" w:rsidRPr="000C20FE" w:rsidRDefault="005F7605" w:rsidP="00CC03F1">
            <w:pPr>
              <w:ind w:left="-108" w:right="-108"/>
              <w:jc w:val="center"/>
              <w:rPr>
                <w:rFonts w:ascii="Times New Roman" w:hAnsi="Times New Roman" w:cs="Times New Roman"/>
                <w:sz w:val="24"/>
                <w:szCs w:val="24"/>
              </w:rPr>
            </w:pPr>
            <w:r w:rsidRPr="000C20FE">
              <w:rPr>
                <w:rFonts w:ascii="Times New Roman" w:hAnsi="Times New Roman" w:cs="Times New Roman"/>
                <w:sz w:val="24"/>
                <w:szCs w:val="24"/>
              </w:rPr>
              <w:t>0</w:t>
            </w:r>
          </w:p>
        </w:tc>
        <w:tc>
          <w:tcPr>
            <w:tcW w:w="2223" w:type="dxa"/>
            <w:tcBorders>
              <w:top w:val="single" w:sz="12" w:space="0" w:color="auto"/>
              <w:left w:val="nil"/>
              <w:bottom w:val="single" w:sz="12" w:space="0" w:color="auto"/>
            </w:tcBorders>
          </w:tcPr>
          <w:p w:rsidR="005F7605" w:rsidRPr="000C20FE" w:rsidRDefault="005F7605" w:rsidP="00CC03F1">
            <w:pPr>
              <w:pStyle w:val="BodyTextCharBodyTextChar1BodyTextCharCharBodyTextChar1CharBodyTextChar2CharBodyTextChar1CharCharBodyTextCharCharCharCharTabelTekstCharCharCharChartextCharCharCharCharBodyText2CharCharCharChar"/>
              <w:spacing w:line="240" w:lineRule="auto"/>
              <w:jc w:val="center"/>
              <w:rPr>
                <w:szCs w:val="24"/>
              </w:rPr>
            </w:pPr>
          </w:p>
        </w:tc>
        <w:tc>
          <w:tcPr>
            <w:tcW w:w="2160" w:type="dxa"/>
            <w:tcBorders>
              <w:top w:val="single" w:sz="12" w:space="0" w:color="auto"/>
              <w:bottom w:val="single" w:sz="12" w:space="0" w:color="auto"/>
            </w:tcBorders>
          </w:tcPr>
          <w:p w:rsidR="005F7605" w:rsidRPr="000C20FE" w:rsidRDefault="005F7605" w:rsidP="00CC03F1">
            <w:pPr>
              <w:pStyle w:val="BodyTextCharBodyTextChar1BodyTextCharCharBodyTextChar1CharBodyTextChar2CharBodyTextChar1CharCharBodyTextCharCharCharCharTabelTekstCharCharCharChartextCharCharCharCharBodyText2CharCharCharChar"/>
              <w:spacing w:line="240" w:lineRule="auto"/>
              <w:jc w:val="center"/>
              <w:rPr>
                <w:szCs w:val="24"/>
              </w:rPr>
            </w:pPr>
          </w:p>
        </w:tc>
        <w:tc>
          <w:tcPr>
            <w:tcW w:w="2340" w:type="dxa"/>
            <w:tcBorders>
              <w:top w:val="single" w:sz="12" w:space="0" w:color="auto"/>
              <w:bottom w:val="single" w:sz="12" w:space="0" w:color="auto"/>
            </w:tcBorders>
          </w:tcPr>
          <w:p w:rsidR="005F7605" w:rsidRPr="000C20FE" w:rsidRDefault="005F7605" w:rsidP="00CC03F1">
            <w:pPr>
              <w:pStyle w:val="BodyTextCharBodyTextChar1BodyTextCharCharBodyTextChar1CharBodyTextChar2CharBodyTextChar1CharCharBodyTextCharCharCharCharTabelTekstCharCharCharChartextCharCharCharCharBodyText2CharCharCharChar"/>
              <w:spacing w:line="240" w:lineRule="auto"/>
              <w:jc w:val="center"/>
              <w:rPr>
                <w:szCs w:val="24"/>
              </w:rPr>
            </w:pPr>
          </w:p>
        </w:tc>
        <w:tc>
          <w:tcPr>
            <w:tcW w:w="1620" w:type="dxa"/>
            <w:tcBorders>
              <w:top w:val="single" w:sz="12" w:space="0" w:color="auto"/>
              <w:bottom w:val="single" w:sz="12" w:space="0" w:color="auto"/>
              <w:right w:val="single" w:sz="24" w:space="0" w:color="auto"/>
            </w:tcBorders>
          </w:tcPr>
          <w:p w:rsidR="005F7605" w:rsidRPr="000C20FE" w:rsidRDefault="005F7605" w:rsidP="00CC03F1">
            <w:pPr>
              <w:pStyle w:val="BodyTextCharBodyTextChar1BodyTextCharCharBodyTextChar1CharBodyTextChar2CharBodyTextChar1CharCharBodyTextCharCharCharCharTabelTekstCharCharCharChartextCharCharCharCharBodyText2CharCharCharChar"/>
              <w:spacing w:line="240" w:lineRule="auto"/>
              <w:jc w:val="center"/>
              <w:rPr>
                <w:szCs w:val="24"/>
              </w:rPr>
            </w:pPr>
          </w:p>
        </w:tc>
      </w:tr>
      <w:tr w:rsidR="005F7605" w:rsidRPr="000C20FE" w:rsidTr="00CC03F1">
        <w:trPr>
          <w:cantSplit/>
          <w:trHeight w:val="72"/>
        </w:trPr>
        <w:tc>
          <w:tcPr>
            <w:tcW w:w="720" w:type="dxa"/>
            <w:tcBorders>
              <w:top w:val="single" w:sz="12" w:space="0" w:color="auto"/>
              <w:left w:val="single" w:sz="24" w:space="0" w:color="auto"/>
              <w:bottom w:val="single" w:sz="12" w:space="0" w:color="auto"/>
              <w:right w:val="single" w:sz="18" w:space="0" w:color="auto"/>
            </w:tcBorders>
          </w:tcPr>
          <w:p w:rsidR="005F7605" w:rsidRPr="000C20FE" w:rsidRDefault="005F7605" w:rsidP="00CC03F1">
            <w:pPr>
              <w:ind w:right="-108"/>
              <w:jc w:val="center"/>
              <w:rPr>
                <w:rFonts w:ascii="Times New Roman" w:hAnsi="Times New Roman" w:cs="Times New Roman"/>
                <w:sz w:val="24"/>
                <w:szCs w:val="24"/>
              </w:rPr>
            </w:pPr>
            <w:r w:rsidRPr="000C20FE">
              <w:rPr>
                <w:rFonts w:ascii="Times New Roman" w:hAnsi="Times New Roman" w:cs="Times New Roman"/>
                <w:sz w:val="24"/>
                <w:szCs w:val="24"/>
              </w:rPr>
              <w:t>2</w:t>
            </w:r>
          </w:p>
        </w:tc>
        <w:tc>
          <w:tcPr>
            <w:tcW w:w="4680" w:type="dxa"/>
            <w:tcBorders>
              <w:top w:val="single" w:sz="12" w:space="0" w:color="auto"/>
              <w:left w:val="nil"/>
              <w:bottom w:val="single" w:sz="12" w:space="0" w:color="auto"/>
              <w:right w:val="single" w:sz="18" w:space="0" w:color="auto"/>
            </w:tcBorders>
          </w:tcPr>
          <w:p w:rsidR="005F7605" w:rsidRPr="000C20FE" w:rsidRDefault="005F7605" w:rsidP="00CC03F1">
            <w:pPr>
              <w:ind w:right="142"/>
              <w:jc w:val="both"/>
              <w:rPr>
                <w:rFonts w:ascii="Times New Roman" w:hAnsi="Times New Roman" w:cs="Times New Roman"/>
                <w:sz w:val="24"/>
                <w:szCs w:val="24"/>
              </w:rPr>
            </w:pPr>
            <w:r w:rsidRPr="000C20FE">
              <w:rPr>
                <w:rFonts w:ascii="Times New Roman" w:hAnsi="Times New Roman" w:cs="Times New Roman"/>
                <w:sz w:val="24"/>
                <w:szCs w:val="24"/>
              </w:rPr>
              <w:t>Программа инвестиционных проектов по водоснабжению</w:t>
            </w:r>
          </w:p>
        </w:tc>
        <w:tc>
          <w:tcPr>
            <w:tcW w:w="1197" w:type="dxa"/>
            <w:tcBorders>
              <w:top w:val="single" w:sz="12" w:space="0" w:color="auto"/>
              <w:left w:val="nil"/>
              <w:bottom w:val="single" w:sz="12" w:space="0" w:color="auto"/>
              <w:right w:val="single" w:sz="18" w:space="0" w:color="auto"/>
            </w:tcBorders>
          </w:tcPr>
          <w:p w:rsidR="005F7605" w:rsidRPr="000C20FE" w:rsidRDefault="005F7605" w:rsidP="00CC03F1">
            <w:pPr>
              <w:ind w:left="-108" w:right="-108"/>
              <w:jc w:val="center"/>
              <w:rPr>
                <w:rFonts w:ascii="Times New Roman" w:hAnsi="Times New Roman" w:cs="Times New Roman"/>
                <w:sz w:val="24"/>
                <w:szCs w:val="24"/>
              </w:rPr>
            </w:pPr>
            <w:r w:rsidRPr="000C20FE">
              <w:rPr>
                <w:rFonts w:ascii="Times New Roman" w:hAnsi="Times New Roman" w:cs="Times New Roman"/>
                <w:sz w:val="24"/>
                <w:szCs w:val="24"/>
              </w:rPr>
              <w:t>0</w:t>
            </w:r>
          </w:p>
        </w:tc>
        <w:tc>
          <w:tcPr>
            <w:tcW w:w="2223" w:type="dxa"/>
            <w:tcBorders>
              <w:top w:val="single" w:sz="12" w:space="0" w:color="auto"/>
              <w:left w:val="nil"/>
              <w:bottom w:val="single" w:sz="12" w:space="0" w:color="auto"/>
            </w:tcBorders>
          </w:tcPr>
          <w:p w:rsidR="005F7605" w:rsidRPr="000C20FE" w:rsidRDefault="005F7605" w:rsidP="00CC03F1">
            <w:pPr>
              <w:pStyle w:val="BodyTextCharBodyTextChar1BodyTextCharCharBodyTextChar1CharBodyTextChar2CharBodyTextChar1CharCharBodyTextCharCharCharCharTabelTekstCharCharCharChartextCharCharCharCharBodyText2CharCharCharChar"/>
              <w:spacing w:line="240" w:lineRule="auto"/>
              <w:jc w:val="center"/>
              <w:rPr>
                <w:szCs w:val="24"/>
              </w:rPr>
            </w:pPr>
          </w:p>
        </w:tc>
        <w:tc>
          <w:tcPr>
            <w:tcW w:w="2160" w:type="dxa"/>
            <w:tcBorders>
              <w:top w:val="single" w:sz="12" w:space="0" w:color="auto"/>
              <w:bottom w:val="single" w:sz="12" w:space="0" w:color="auto"/>
            </w:tcBorders>
          </w:tcPr>
          <w:p w:rsidR="005F7605" w:rsidRPr="000C20FE" w:rsidRDefault="005F7605" w:rsidP="00CC03F1">
            <w:pPr>
              <w:pStyle w:val="BodyTextCharBodyTextChar1BodyTextCharCharBodyTextChar1CharBodyTextChar2CharBodyTextChar1CharCharBodyTextCharCharCharCharTabelTekstCharCharCharChartextCharCharCharCharBodyText2CharCharCharChar"/>
              <w:spacing w:line="240" w:lineRule="auto"/>
              <w:jc w:val="center"/>
              <w:rPr>
                <w:szCs w:val="24"/>
              </w:rPr>
            </w:pPr>
          </w:p>
        </w:tc>
        <w:tc>
          <w:tcPr>
            <w:tcW w:w="2340" w:type="dxa"/>
            <w:tcBorders>
              <w:top w:val="single" w:sz="12" w:space="0" w:color="auto"/>
              <w:bottom w:val="single" w:sz="12" w:space="0" w:color="auto"/>
            </w:tcBorders>
          </w:tcPr>
          <w:p w:rsidR="005F7605" w:rsidRPr="000C20FE" w:rsidRDefault="005F7605" w:rsidP="00CC03F1">
            <w:pPr>
              <w:pStyle w:val="BodyTextCharBodyTextChar1BodyTextCharCharBodyTextChar1CharBodyTextChar2CharBodyTextChar1CharCharBodyTextCharCharCharCharTabelTekstCharCharCharChartextCharCharCharCharBodyText2CharCharCharChar"/>
              <w:spacing w:line="240" w:lineRule="auto"/>
              <w:jc w:val="center"/>
              <w:rPr>
                <w:szCs w:val="24"/>
              </w:rPr>
            </w:pPr>
          </w:p>
        </w:tc>
        <w:tc>
          <w:tcPr>
            <w:tcW w:w="1620" w:type="dxa"/>
            <w:tcBorders>
              <w:top w:val="single" w:sz="12" w:space="0" w:color="auto"/>
              <w:bottom w:val="single" w:sz="12" w:space="0" w:color="auto"/>
              <w:right w:val="single" w:sz="24" w:space="0" w:color="auto"/>
            </w:tcBorders>
          </w:tcPr>
          <w:p w:rsidR="005F7605" w:rsidRPr="000C20FE" w:rsidRDefault="005F7605" w:rsidP="00CC03F1">
            <w:pPr>
              <w:pStyle w:val="BodyTextCharBodyTextChar1BodyTextCharCharBodyTextChar1CharBodyTextChar2CharBodyTextChar1CharCharBodyTextCharCharCharCharTabelTekstCharCharCharChartextCharCharCharCharBodyText2CharCharCharChar"/>
              <w:spacing w:line="240" w:lineRule="auto"/>
              <w:jc w:val="center"/>
              <w:rPr>
                <w:szCs w:val="24"/>
              </w:rPr>
            </w:pPr>
          </w:p>
        </w:tc>
      </w:tr>
      <w:tr w:rsidR="005F7605" w:rsidRPr="000C20FE" w:rsidTr="00CC03F1">
        <w:trPr>
          <w:cantSplit/>
          <w:trHeight w:val="72"/>
        </w:trPr>
        <w:tc>
          <w:tcPr>
            <w:tcW w:w="720" w:type="dxa"/>
            <w:tcBorders>
              <w:top w:val="single" w:sz="12" w:space="0" w:color="auto"/>
              <w:left w:val="single" w:sz="24" w:space="0" w:color="auto"/>
              <w:right w:val="single" w:sz="18" w:space="0" w:color="auto"/>
            </w:tcBorders>
          </w:tcPr>
          <w:p w:rsidR="005F7605" w:rsidRPr="000C20FE" w:rsidRDefault="005F7605" w:rsidP="00CC03F1">
            <w:pPr>
              <w:ind w:right="-108"/>
              <w:jc w:val="center"/>
              <w:rPr>
                <w:rFonts w:ascii="Times New Roman" w:hAnsi="Times New Roman" w:cs="Times New Roman"/>
                <w:sz w:val="24"/>
                <w:szCs w:val="24"/>
              </w:rPr>
            </w:pPr>
            <w:r w:rsidRPr="000C20FE">
              <w:rPr>
                <w:rFonts w:ascii="Times New Roman" w:hAnsi="Times New Roman" w:cs="Times New Roman"/>
                <w:sz w:val="24"/>
                <w:szCs w:val="24"/>
              </w:rPr>
              <w:t>3</w:t>
            </w:r>
          </w:p>
        </w:tc>
        <w:tc>
          <w:tcPr>
            <w:tcW w:w="4680" w:type="dxa"/>
            <w:tcBorders>
              <w:top w:val="single" w:sz="12" w:space="0" w:color="auto"/>
              <w:left w:val="nil"/>
              <w:right w:val="single" w:sz="18" w:space="0" w:color="auto"/>
            </w:tcBorders>
          </w:tcPr>
          <w:p w:rsidR="005F7605" w:rsidRPr="000C20FE" w:rsidRDefault="005F7605" w:rsidP="00CC03F1">
            <w:pPr>
              <w:ind w:right="142"/>
              <w:jc w:val="both"/>
              <w:rPr>
                <w:rFonts w:ascii="Times New Roman" w:hAnsi="Times New Roman" w:cs="Times New Roman"/>
                <w:sz w:val="24"/>
                <w:szCs w:val="24"/>
              </w:rPr>
            </w:pPr>
            <w:r w:rsidRPr="000C20FE">
              <w:rPr>
                <w:rFonts w:ascii="Times New Roman" w:hAnsi="Times New Roman" w:cs="Times New Roman"/>
                <w:sz w:val="24"/>
                <w:szCs w:val="24"/>
              </w:rPr>
              <w:t>Программа сбора и вывоза ТБО и ЖБО</w:t>
            </w:r>
          </w:p>
        </w:tc>
        <w:tc>
          <w:tcPr>
            <w:tcW w:w="1197" w:type="dxa"/>
            <w:tcBorders>
              <w:top w:val="single" w:sz="12" w:space="0" w:color="auto"/>
              <w:left w:val="nil"/>
              <w:right w:val="single" w:sz="18" w:space="0" w:color="auto"/>
            </w:tcBorders>
          </w:tcPr>
          <w:p w:rsidR="005F7605" w:rsidRPr="000C20FE" w:rsidRDefault="005F7605" w:rsidP="00CC03F1">
            <w:pPr>
              <w:jc w:val="center"/>
              <w:rPr>
                <w:rFonts w:ascii="Times New Roman" w:hAnsi="Times New Roman" w:cs="Times New Roman"/>
                <w:sz w:val="24"/>
                <w:szCs w:val="24"/>
              </w:rPr>
            </w:pPr>
            <w:r w:rsidRPr="000C20FE">
              <w:rPr>
                <w:rFonts w:ascii="Times New Roman" w:hAnsi="Times New Roman" w:cs="Times New Roman"/>
                <w:sz w:val="24"/>
                <w:szCs w:val="24"/>
              </w:rPr>
              <w:t>0</w:t>
            </w:r>
          </w:p>
        </w:tc>
        <w:tc>
          <w:tcPr>
            <w:tcW w:w="2223" w:type="dxa"/>
            <w:tcBorders>
              <w:top w:val="single" w:sz="12" w:space="0" w:color="auto"/>
              <w:left w:val="nil"/>
            </w:tcBorders>
          </w:tcPr>
          <w:p w:rsidR="005F7605" w:rsidRPr="000C20FE" w:rsidRDefault="005F7605" w:rsidP="00CC03F1">
            <w:pPr>
              <w:pStyle w:val="BodyTextCharBodyTextChar1BodyTextCharCharBodyTextChar1CharBodyTextChar2CharBodyTextChar1CharCharBodyTextCharCharCharCharTabelTekstCharCharCharChartextCharCharCharCharBodyText2CharCharCharChar"/>
              <w:spacing w:line="240" w:lineRule="auto"/>
              <w:jc w:val="center"/>
              <w:rPr>
                <w:szCs w:val="24"/>
              </w:rPr>
            </w:pPr>
          </w:p>
        </w:tc>
        <w:tc>
          <w:tcPr>
            <w:tcW w:w="2160" w:type="dxa"/>
            <w:tcBorders>
              <w:top w:val="single" w:sz="12" w:space="0" w:color="auto"/>
            </w:tcBorders>
          </w:tcPr>
          <w:p w:rsidR="005F7605" w:rsidRPr="000C20FE" w:rsidRDefault="005F7605" w:rsidP="00CC03F1">
            <w:pPr>
              <w:pStyle w:val="BodyTextCharBodyTextChar1BodyTextCharCharBodyTextChar1CharBodyTextChar2CharBodyTextChar1CharCharBodyTextCharCharCharCharTabelTekstCharCharCharChartextCharCharCharCharBodyText2CharCharCharChar"/>
              <w:spacing w:line="240" w:lineRule="auto"/>
              <w:jc w:val="center"/>
              <w:rPr>
                <w:szCs w:val="24"/>
              </w:rPr>
            </w:pPr>
          </w:p>
        </w:tc>
        <w:tc>
          <w:tcPr>
            <w:tcW w:w="2340" w:type="dxa"/>
            <w:tcBorders>
              <w:top w:val="single" w:sz="12" w:space="0" w:color="auto"/>
            </w:tcBorders>
          </w:tcPr>
          <w:p w:rsidR="005F7605" w:rsidRPr="000C20FE" w:rsidRDefault="005F7605" w:rsidP="00CC03F1">
            <w:pPr>
              <w:pStyle w:val="BodyTextCharBodyTextChar1BodyTextCharCharBodyTextChar1CharBodyTextChar2CharBodyTextChar1CharCharBodyTextCharCharCharCharTabelTekstCharCharCharChartextCharCharCharCharBodyText2CharCharCharChar"/>
              <w:spacing w:line="240" w:lineRule="auto"/>
              <w:jc w:val="center"/>
              <w:rPr>
                <w:szCs w:val="24"/>
              </w:rPr>
            </w:pPr>
          </w:p>
        </w:tc>
        <w:tc>
          <w:tcPr>
            <w:tcW w:w="1620" w:type="dxa"/>
            <w:tcBorders>
              <w:top w:val="single" w:sz="12" w:space="0" w:color="auto"/>
              <w:right w:val="single" w:sz="24" w:space="0" w:color="auto"/>
            </w:tcBorders>
          </w:tcPr>
          <w:p w:rsidR="005F7605" w:rsidRPr="000C20FE" w:rsidRDefault="005F7605" w:rsidP="00CC03F1">
            <w:pPr>
              <w:pStyle w:val="BodyTextCharBodyTextChar1BodyTextCharCharBodyTextChar1CharBodyTextChar2CharBodyTextChar1CharCharBodyTextCharCharCharCharTabelTekstCharCharCharChartextCharCharCharCharBodyText2CharCharCharChar"/>
              <w:spacing w:line="240" w:lineRule="auto"/>
              <w:jc w:val="center"/>
              <w:rPr>
                <w:szCs w:val="24"/>
              </w:rPr>
            </w:pPr>
          </w:p>
        </w:tc>
      </w:tr>
      <w:tr w:rsidR="005F7605" w:rsidRPr="000C20FE" w:rsidTr="00CC03F1">
        <w:trPr>
          <w:cantSplit/>
          <w:trHeight w:val="72"/>
        </w:trPr>
        <w:tc>
          <w:tcPr>
            <w:tcW w:w="720" w:type="dxa"/>
            <w:tcBorders>
              <w:top w:val="single" w:sz="18" w:space="0" w:color="auto"/>
              <w:left w:val="single" w:sz="24" w:space="0" w:color="auto"/>
              <w:bottom w:val="single" w:sz="24" w:space="0" w:color="auto"/>
              <w:right w:val="single" w:sz="18" w:space="0" w:color="auto"/>
            </w:tcBorders>
          </w:tcPr>
          <w:p w:rsidR="005F7605" w:rsidRPr="000C20FE" w:rsidRDefault="005F7605" w:rsidP="00CC03F1">
            <w:pPr>
              <w:ind w:right="-108"/>
              <w:jc w:val="center"/>
              <w:rPr>
                <w:rFonts w:ascii="Times New Roman" w:hAnsi="Times New Roman" w:cs="Times New Roman"/>
                <w:sz w:val="24"/>
                <w:szCs w:val="24"/>
              </w:rPr>
            </w:pPr>
          </w:p>
        </w:tc>
        <w:tc>
          <w:tcPr>
            <w:tcW w:w="4680" w:type="dxa"/>
            <w:tcBorders>
              <w:top w:val="single" w:sz="18" w:space="0" w:color="auto"/>
              <w:left w:val="nil"/>
              <w:bottom w:val="single" w:sz="24" w:space="0" w:color="auto"/>
              <w:right w:val="single" w:sz="18" w:space="0" w:color="auto"/>
            </w:tcBorders>
          </w:tcPr>
          <w:p w:rsidR="005F7605" w:rsidRPr="000C20FE" w:rsidRDefault="005F7605" w:rsidP="00CC03F1">
            <w:pPr>
              <w:ind w:firstLine="567"/>
              <w:jc w:val="both"/>
              <w:rPr>
                <w:rFonts w:ascii="Times New Roman" w:hAnsi="Times New Roman" w:cs="Times New Roman"/>
                <w:sz w:val="24"/>
                <w:szCs w:val="24"/>
              </w:rPr>
            </w:pPr>
            <w:r w:rsidRPr="000C20FE">
              <w:rPr>
                <w:rFonts w:ascii="Times New Roman" w:hAnsi="Times New Roman" w:cs="Times New Roman"/>
                <w:sz w:val="24"/>
                <w:szCs w:val="24"/>
              </w:rPr>
              <w:t>Всего по Программе</w:t>
            </w:r>
          </w:p>
        </w:tc>
        <w:tc>
          <w:tcPr>
            <w:tcW w:w="1197" w:type="dxa"/>
            <w:tcBorders>
              <w:top w:val="single" w:sz="18" w:space="0" w:color="auto"/>
              <w:left w:val="nil"/>
              <w:bottom w:val="single" w:sz="24" w:space="0" w:color="auto"/>
              <w:right w:val="single" w:sz="18" w:space="0" w:color="auto"/>
            </w:tcBorders>
          </w:tcPr>
          <w:p w:rsidR="005F7605" w:rsidRPr="000C20FE" w:rsidRDefault="005F7605" w:rsidP="00CC03F1">
            <w:pPr>
              <w:ind w:left="-108" w:right="-108"/>
              <w:jc w:val="center"/>
              <w:rPr>
                <w:rFonts w:ascii="Times New Roman" w:hAnsi="Times New Roman" w:cs="Times New Roman"/>
                <w:sz w:val="24"/>
                <w:szCs w:val="24"/>
              </w:rPr>
            </w:pPr>
            <w:r w:rsidRPr="000C20FE">
              <w:rPr>
                <w:rFonts w:ascii="Times New Roman" w:hAnsi="Times New Roman" w:cs="Times New Roman"/>
                <w:sz w:val="24"/>
                <w:szCs w:val="24"/>
              </w:rPr>
              <w:t>0</w:t>
            </w:r>
          </w:p>
        </w:tc>
        <w:tc>
          <w:tcPr>
            <w:tcW w:w="2223" w:type="dxa"/>
            <w:tcBorders>
              <w:top w:val="single" w:sz="18" w:space="0" w:color="auto"/>
              <w:left w:val="nil"/>
              <w:bottom w:val="single" w:sz="24" w:space="0" w:color="auto"/>
            </w:tcBorders>
          </w:tcPr>
          <w:p w:rsidR="005F7605" w:rsidRPr="000C20FE" w:rsidRDefault="005F7605" w:rsidP="00CC03F1">
            <w:pPr>
              <w:ind w:hanging="33"/>
              <w:jc w:val="center"/>
              <w:rPr>
                <w:rFonts w:ascii="Times New Roman" w:hAnsi="Times New Roman" w:cs="Times New Roman"/>
                <w:sz w:val="24"/>
                <w:szCs w:val="24"/>
              </w:rPr>
            </w:pPr>
          </w:p>
        </w:tc>
        <w:tc>
          <w:tcPr>
            <w:tcW w:w="2160" w:type="dxa"/>
            <w:tcBorders>
              <w:top w:val="single" w:sz="18" w:space="0" w:color="auto"/>
              <w:bottom w:val="single" w:sz="24" w:space="0" w:color="auto"/>
            </w:tcBorders>
          </w:tcPr>
          <w:p w:rsidR="005F7605" w:rsidRPr="000C20FE" w:rsidRDefault="005F7605" w:rsidP="00CC03F1">
            <w:pPr>
              <w:jc w:val="center"/>
              <w:rPr>
                <w:rFonts w:ascii="Times New Roman" w:hAnsi="Times New Roman" w:cs="Times New Roman"/>
                <w:sz w:val="24"/>
                <w:szCs w:val="24"/>
              </w:rPr>
            </w:pPr>
          </w:p>
        </w:tc>
        <w:tc>
          <w:tcPr>
            <w:tcW w:w="2340" w:type="dxa"/>
            <w:tcBorders>
              <w:top w:val="single" w:sz="18" w:space="0" w:color="auto"/>
              <w:bottom w:val="single" w:sz="24" w:space="0" w:color="auto"/>
            </w:tcBorders>
          </w:tcPr>
          <w:p w:rsidR="005F7605" w:rsidRPr="000C20FE" w:rsidRDefault="005F7605" w:rsidP="00CC03F1">
            <w:pPr>
              <w:ind w:firstLine="6"/>
              <w:jc w:val="center"/>
              <w:rPr>
                <w:rFonts w:ascii="Times New Roman" w:hAnsi="Times New Roman" w:cs="Times New Roman"/>
                <w:sz w:val="24"/>
                <w:szCs w:val="24"/>
              </w:rPr>
            </w:pPr>
          </w:p>
        </w:tc>
        <w:tc>
          <w:tcPr>
            <w:tcW w:w="1620" w:type="dxa"/>
            <w:tcBorders>
              <w:top w:val="single" w:sz="18" w:space="0" w:color="auto"/>
              <w:bottom w:val="single" w:sz="24" w:space="0" w:color="auto"/>
              <w:right w:val="single" w:sz="24" w:space="0" w:color="auto"/>
            </w:tcBorders>
          </w:tcPr>
          <w:p w:rsidR="005F7605" w:rsidRPr="000C20FE" w:rsidRDefault="005F7605" w:rsidP="00CC03F1">
            <w:pPr>
              <w:ind w:firstLine="27"/>
              <w:jc w:val="center"/>
              <w:rPr>
                <w:rFonts w:ascii="Times New Roman" w:hAnsi="Times New Roman" w:cs="Times New Roman"/>
                <w:sz w:val="24"/>
                <w:szCs w:val="24"/>
              </w:rPr>
            </w:pPr>
          </w:p>
        </w:tc>
      </w:tr>
    </w:tbl>
    <w:p w:rsidR="005F7605" w:rsidRPr="000C20FE" w:rsidRDefault="005F7605" w:rsidP="005F7605">
      <w:pPr>
        <w:rPr>
          <w:rFonts w:ascii="Times New Roman" w:hAnsi="Times New Roman" w:cs="Times New Roman"/>
          <w:b/>
          <w:sz w:val="24"/>
          <w:szCs w:val="24"/>
        </w:rPr>
      </w:pPr>
    </w:p>
    <w:p w:rsidR="005F7605" w:rsidRPr="000C20FE" w:rsidRDefault="005F7605" w:rsidP="005F7605">
      <w:pPr>
        <w:jc w:val="center"/>
        <w:rPr>
          <w:rFonts w:ascii="Times New Roman" w:hAnsi="Times New Roman" w:cs="Times New Roman"/>
          <w:b/>
          <w:sz w:val="24"/>
          <w:szCs w:val="24"/>
        </w:rPr>
      </w:pPr>
      <w:r w:rsidRPr="000C20FE">
        <w:rPr>
          <w:rFonts w:ascii="Times New Roman" w:hAnsi="Times New Roman" w:cs="Times New Roman"/>
          <w:b/>
          <w:sz w:val="24"/>
          <w:szCs w:val="24"/>
        </w:rPr>
        <w:lastRenderedPageBreak/>
        <w:t>Объемы и сроки финансирования Программы комплексного развития систем коммунальной инфраструктуры муниципального образования «</w:t>
      </w:r>
      <w:r w:rsidR="000C20FE" w:rsidRPr="000C20FE">
        <w:rPr>
          <w:rFonts w:ascii="Times New Roman" w:hAnsi="Times New Roman" w:cs="Times New Roman"/>
          <w:b/>
          <w:sz w:val="24"/>
          <w:szCs w:val="24"/>
        </w:rPr>
        <w:t>Михайловский</w:t>
      </w:r>
      <w:r w:rsidRPr="000C20FE">
        <w:rPr>
          <w:rFonts w:ascii="Times New Roman" w:hAnsi="Times New Roman" w:cs="Times New Roman"/>
          <w:b/>
          <w:sz w:val="24"/>
          <w:szCs w:val="24"/>
        </w:rPr>
        <w:t xml:space="preserve"> сельсовет» на 2015- 2025 годы (млн.р.)</w:t>
      </w:r>
    </w:p>
    <w:p w:rsidR="005F7605" w:rsidRPr="000C20FE" w:rsidRDefault="005F7605" w:rsidP="005F7605">
      <w:pPr>
        <w:jc w:val="center"/>
        <w:rPr>
          <w:rFonts w:ascii="Times New Roman" w:hAnsi="Times New Roman" w:cs="Times New Roman"/>
          <w:b/>
          <w:sz w:val="24"/>
          <w:szCs w:val="24"/>
        </w:rPr>
      </w:pPr>
    </w:p>
    <w:p w:rsidR="005F7605" w:rsidRPr="000C20FE" w:rsidRDefault="005F7605" w:rsidP="005F7605">
      <w:pPr>
        <w:ind w:firstLine="567"/>
        <w:jc w:val="right"/>
        <w:rPr>
          <w:rFonts w:ascii="Times New Roman" w:hAnsi="Times New Roman" w:cs="Times New Roman"/>
          <w:sz w:val="24"/>
          <w:szCs w:val="24"/>
        </w:rPr>
      </w:pPr>
      <w:r w:rsidRPr="000C20FE">
        <w:rPr>
          <w:rFonts w:ascii="Times New Roman" w:hAnsi="Times New Roman" w:cs="Times New Roman"/>
          <w:sz w:val="24"/>
          <w:szCs w:val="24"/>
        </w:rPr>
        <w:t>Таблица 15</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360"/>
        <w:gridCol w:w="900"/>
        <w:gridCol w:w="900"/>
        <w:gridCol w:w="900"/>
        <w:gridCol w:w="888"/>
        <w:gridCol w:w="852"/>
        <w:gridCol w:w="960"/>
        <w:gridCol w:w="852"/>
        <w:gridCol w:w="988"/>
        <w:gridCol w:w="900"/>
        <w:gridCol w:w="840"/>
        <w:gridCol w:w="1220"/>
        <w:gridCol w:w="960"/>
      </w:tblGrid>
      <w:tr w:rsidR="005F7605" w:rsidRPr="000C20FE" w:rsidTr="00CC03F1">
        <w:trPr>
          <w:cantSplit/>
          <w:trHeight w:val="180"/>
        </w:trPr>
        <w:tc>
          <w:tcPr>
            <w:tcW w:w="540" w:type="dxa"/>
            <w:vMerge w:val="restart"/>
            <w:tcBorders>
              <w:top w:val="single" w:sz="24" w:space="0" w:color="auto"/>
              <w:left w:val="single" w:sz="24" w:space="0" w:color="auto"/>
              <w:right w:val="single" w:sz="24" w:space="0" w:color="auto"/>
            </w:tcBorders>
          </w:tcPr>
          <w:p w:rsidR="005F7605" w:rsidRPr="000C20FE" w:rsidRDefault="005F7605" w:rsidP="00CC03F1">
            <w:pPr>
              <w:ind w:left="-108" w:right="-108"/>
              <w:jc w:val="center"/>
              <w:rPr>
                <w:rFonts w:ascii="Times New Roman" w:hAnsi="Times New Roman" w:cs="Times New Roman"/>
                <w:sz w:val="24"/>
                <w:szCs w:val="24"/>
              </w:rPr>
            </w:pPr>
            <w:r w:rsidRPr="000C20FE">
              <w:rPr>
                <w:rFonts w:ascii="Times New Roman" w:hAnsi="Times New Roman" w:cs="Times New Roman"/>
                <w:sz w:val="24"/>
                <w:szCs w:val="24"/>
              </w:rPr>
              <w:t>№</w:t>
            </w:r>
          </w:p>
          <w:p w:rsidR="005F7605" w:rsidRPr="000C20FE" w:rsidRDefault="005F7605" w:rsidP="00CC03F1">
            <w:pPr>
              <w:ind w:left="-108" w:right="-108"/>
              <w:jc w:val="center"/>
              <w:rPr>
                <w:rFonts w:ascii="Times New Roman" w:hAnsi="Times New Roman" w:cs="Times New Roman"/>
                <w:sz w:val="24"/>
                <w:szCs w:val="24"/>
              </w:rPr>
            </w:pPr>
            <w:r w:rsidRPr="000C20FE">
              <w:rPr>
                <w:rFonts w:ascii="Times New Roman" w:hAnsi="Times New Roman" w:cs="Times New Roman"/>
                <w:sz w:val="24"/>
                <w:szCs w:val="24"/>
              </w:rPr>
              <w:t>п/п</w:t>
            </w:r>
          </w:p>
        </w:tc>
        <w:tc>
          <w:tcPr>
            <w:tcW w:w="3360" w:type="dxa"/>
            <w:vMerge w:val="restart"/>
            <w:tcBorders>
              <w:top w:val="single" w:sz="24" w:space="0" w:color="auto"/>
              <w:left w:val="nil"/>
              <w:right w:val="single" w:sz="24" w:space="0" w:color="auto"/>
            </w:tcBorders>
          </w:tcPr>
          <w:p w:rsidR="005F7605" w:rsidRPr="000C20FE" w:rsidRDefault="005F7605" w:rsidP="00CC03F1">
            <w:pPr>
              <w:ind w:firstLine="567"/>
              <w:jc w:val="center"/>
              <w:rPr>
                <w:rFonts w:ascii="Times New Roman" w:hAnsi="Times New Roman" w:cs="Times New Roman"/>
                <w:sz w:val="24"/>
                <w:szCs w:val="24"/>
              </w:rPr>
            </w:pPr>
            <w:r w:rsidRPr="000C20FE">
              <w:rPr>
                <w:rFonts w:ascii="Times New Roman" w:hAnsi="Times New Roman" w:cs="Times New Roman"/>
                <w:sz w:val="24"/>
                <w:szCs w:val="24"/>
              </w:rPr>
              <w:t>Программы инвестиционных проектов</w:t>
            </w:r>
          </w:p>
        </w:tc>
        <w:tc>
          <w:tcPr>
            <w:tcW w:w="900" w:type="dxa"/>
            <w:vMerge w:val="restart"/>
            <w:tcBorders>
              <w:top w:val="single" w:sz="24" w:space="0" w:color="auto"/>
              <w:left w:val="nil"/>
            </w:tcBorders>
          </w:tcPr>
          <w:p w:rsidR="005F7605" w:rsidRPr="000C20FE" w:rsidRDefault="005F7605" w:rsidP="00CC03F1">
            <w:pPr>
              <w:jc w:val="center"/>
              <w:rPr>
                <w:rFonts w:ascii="Times New Roman" w:hAnsi="Times New Roman" w:cs="Times New Roman"/>
                <w:sz w:val="24"/>
                <w:szCs w:val="24"/>
              </w:rPr>
            </w:pPr>
            <w:r w:rsidRPr="000C20FE">
              <w:rPr>
                <w:rFonts w:ascii="Times New Roman" w:hAnsi="Times New Roman" w:cs="Times New Roman"/>
                <w:sz w:val="24"/>
                <w:szCs w:val="24"/>
              </w:rPr>
              <w:t>Всего</w:t>
            </w:r>
          </w:p>
        </w:tc>
        <w:tc>
          <w:tcPr>
            <w:tcW w:w="10260" w:type="dxa"/>
            <w:gridSpan w:val="11"/>
            <w:tcBorders>
              <w:top w:val="single" w:sz="24" w:space="0" w:color="auto"/>
              <w:right w:val="single" w:sz="24" w:space="0" w:color="auto"/>
            </w:tcBorders>
          </w:tcPr>
          <w:p w:rsidR="005F7605" w:rsidRPr="000C20FE" w:rsidRDefault="005F7605" w:rsidP="00CC03F1">
            <w:pPr>
              <w:ind w:firstLine="11"/>
              <w:jc w:val="center"/>
              <w:rPr>
                <w:rFonts w:ascii="Times New Roman" w:hAnsi="Times New Roman" w:cs="Times New Roman"/>
                <w:sz w:val="24"/>
                <w:szCs w:val="24"/>
              </w:rPr>
            </w:pPr>
            <w:r w:rsidRPr="000C20FE">
              <w:rPr>
                <w:rFonts w:ascii="Times New Roman" w:hAnsi="Times New Roman" w:cs="Times New Roman"/>
                <w:sz w:val="24"/>
                <w:szCs w:val="24"/>
              </w:rPr>
              <w:t>В том числе по годам</w:t>
            </w:r>
          </w:p>
        </w:tc>
      </w:tr>
      <w:tr w:rsidR="005F7605" w:rsidRPr="000C20FE" w:rsidTr="00CC03F1">
        <w:trPr>
          <w:cantSplit/>
          <w:trHeight w:val="360"/>
        </w:trPr>
        <w:tc>
          <w:tcPr>
            <w:tcW w:w="540" w:type="dxa"/>
            <w:vMerge/>
            <w:tcBorders>
              <w:left w:val="single" w:sz="24" w:space="0" w:color="auto"/>
              <w:bottom w:val="single" w:sz="24" w:space="0" w:color="auto"/>
              <w:right w:val="single" w:sz="24" w:space="0" w:color="auto"/>
            </w:tcBorders>
          </w:tcPr>
          <w:p w:rsidR="005F7605" w:rsidRPr="000C20FE" w:rsidRDefault="005F7605" w:rsidP="00CC03F1">
            <w:pPr>
              <w:ind w:firstLine="567"/>
              <w:jc w:val="center"/>
              <w:rPr>
                <w:rFonts w:ascii="Times New Roman" w:hAnsi="Times New Roman" w:cs="Times New Roman"/>
                <w:sz w:val="24"/>
                <w:szCs w:val="24"/>
              </w:rPr>
            </w:pPr>
          </w:p>
        </w:tc>
        <w:tc>
          <w:tcPr>
            <w:tcW w:w="3360" w:type="dxa"/>
            <w:vMerge/>
            <w:tcBorders>
              <w:left w:val="nil"/>
              <w:bottom w:val="single" w:sz="24" w:space="0" w:color="auto"/>
              <w:right w:val="single" w:sz="24" w:space="0" w:color="auto"/>
            </w:tcBorders>
          </w:tcPr>
          <w:p w:rsidR="005F7605" w:rsidRPr="000C20FE" w:rsidRDefault="005F7605" w:rsidP="00CC03F1">
            <w:pPr>
              <w:ind w:firstLine="567"/>
              <w:jc w:val="center"/>
              <w:rPr>
                <w:rFonts w:ascii="Times New Roman" w:hAnsi="Times New Roman" w:cs="Times New Roman"/>
                <w:sz w:val="24"/>
                <w:szCs w:val="24"/>
              </w:rPr>
            </w:pPr>
          </w:p>
        </w:tc>
        <w:tc>
          <w:tcPr>
            <w:tcW w:w="900" w:type="dxa"/>
            <w:vMerge/>
            <w:tcBorders>
              <w:left w:val="nil"/>
              <w:bottom w:val="single" w:sz="24" w:space="0" w:color="auto"/>
            </w:tcBorders>
          </w:tcPr>
          <w:p w:rsidR="005F7605" w:rsidRPr="000C20FE" w:rsidRDefault="005F7605" w:rsidP="00CC03F1">
            <w:pPr>
              <w:ind w:firstLine="567"/>
              <w:jc w:val="center"/>
              <w:rPr>
                <w:rFonts w:ascii="Times New Roman" w:hAnsi="Times New Roman" w:cs="Times New Roman"/>
                <w:sz w:val="24"/>
                <w:szCs w:val="24"/>
              </w:rPr>
            </w:pPr>
          </w:p>
        </w:tc>
        <w:tc>
          <w:tcPr>
            <w:tcW w:w="900" w:type="dxa"/>
            <w:tcBorders>
              <w:bottom w:val="single" w:sz="24" w:space="0" w:color="auto"/>
            </w:tcBorders>
          </w:tcPr>
          <w:p w:rsidR="005F7605" w:rsidRPr="000C20FE" w:rsidRDefault="005F7605" w:rsidP="00CC03F1">
            <w:pPr>
              <w:pStyle w:val="2"/>
              <w:rPr>
                <w:rFonts w:ascii="Times New Roman" w:hAnsi="Times New Roman" w:cs="Times New Roman"/>
                <w:b w:val="0"/>
                <w:sz w:val="24"/>
                <w:szCs w:val="24"/>
              </w:rPr>
            </w:pPr>
            <w:r w:rsidRPr="000C20FE">
              <w:rPr>
                <w:rFonts w:ascii="Times New Roman" w:hAnsi="Times New Roman" w:cs="Times New Roman"/>
                <w:b w:val="0"/>
                <w:sz w:val="24"/>
                <w:szCs w:val="24"/>
              </w:rPr>
              <w:t>2015</w:t>
            </w:r>
          </w:p>
        </w:tc>
        <w:tc>
          <w:tcPr>
            <w:tcW w:w="900" w:type="dxa"/>
            <w:tcBorders>
              <w:bottom w:val="single" w:sz="24" w:space="0" w:color="auto"/>
            </w:tcBorders>
          </w:tcPr>
          <w:p w:rsidR="005F7605" w:rsidRPr="000C20FE" w:rsidRDefault="005F7605" w:rsidP="00CC03F1">
            <w:pPr>
              <w:jc w:val="center"/>
              <w:rPr>
                <w:rFonts w:ascii="Times New Roman" w:hAnsi="Times New Roman" w:cs="Times New Roman"/>
                <w:sz w:val="24"/>
                <w:szCs w:val="24"/>
              </w:rPr>
            </w:pPr>
            <w:r w:rsidRPr="000C20FE">
              <w:rPr>
                <w:rFonts w:ascii="Times New Roman" w:hAnsi="Times New Roman" w:cs="Times New Roman"/>
                <w:sz w:val="24"/>
                <w:szCs w:val="24"/>
              </w:rPr>
              <w:t>2016</w:t>
            </w:r>
          </w:p>
        </w:tc>
        <w:tc>
          <w:tcPr>
            <w:tcW w:w="888" w:type="dxa"/>
            <w:tcBorders>
              <w:bottom w:val="single" w:sz="24" w:space="0" w:color="auto"/>
            </w:tcBorders>
          </w:tcPr>
          <w:p w:rsidR="005F7605" w:rsidRPr="000C20FE" w:rsidRDefault="005F7605" w:rsidP="00CC03F1">
            <w:pPr>
              <w:jc w:val="center"/>
              <w:rPr>
                <w:rFonts w:ascii="Times New Roman" w:hAnsi="Times New Roman" w:cs="Times New Roman"/>
                <w:sz w:val="24"/>
                <w:szCs w:val="24"/>
              </w:rPr>
            </w:pPr>
            <w:r w:rsidRPr="000C20FE">
              <w:rPr>
                <w:rFonts w:ascii="Times New Roman" w:hAnsi="Times New Roman" w:cs="Times New Roman"/>
                <w:sz w:val="24"/>
                <w:szCs w:val="24"/>
              </w:rPr>
              <w:t>2017</w:t>
            </w:r>
          </w:p>
        </w:tc>
        <w:tc>
          <w:tcPr>
            <w:tcW w:w="852" w:type="dxa"/>
            <w:tcBorders>
              <w:bottom w:val="single" w:sz="24" w:space="0" w:color="auto"/>
            </w:tcBorders>
          </w:tcPr>
          <w:p w:rsidR="005F7605" w:rsidRPr="000C20FE" w:rsidRDefault="005F7605" w:rsidP="00CC03F1">
            <w:pPr>
              <w:jc w:val="center"/>
              <w:rPr>
                <w:rFonts w:ascii="Times New Roman" w:hAnsi="Times New Roman" w:cs="Times New Roman"/>
                <w:sz w:val="24"/>
                <w:szCs w:val="24"/>
              </w:rPr>
            </w:pPr>
            <w:r w:rsidRPr="000C20FE">
              <w:rPr>
                <w:rFonts w:ascii="Times New Roman" w:hAnsi="Times New Roman" w:cs="Times New Roman"/>
                <w:sz w:val="24"/>
                <w:szCs w:val="24"/>
              </w:rPr>
              <w:t>2018</w:t>
            </w:r>
          </w:p>
        </w:tc>
        <w:tc>
          <w:tcPr>
            <w:tcW w:w="960" w:type="dxa"/>
            <w:tcBorders>
              <w:bottom w:val="single" w:sz="24" w:space="0" w:color="auto"/>
            </w:tcBorders>
          </w:tcPr>
          <w:p w:rsidR="005F7605" w:rsidRPr="000C20FE" w:rsidRDefault="005F7605" w:rsidP="00CC03F1">
            <w:pPr>
              <w:jc w:val="center"/>
              <w:rPr>
                <w:rFonts w:ascii="Times New Roman" w:hAnsi="Times New Roman" w:cs="Times New Roman"/>
                <w:sz w:val="24"/>
                <w:szCs w:val="24"/>
              </w:rPr>
            </w:pPr>
            <w:r w:rsidRPr="000C20FE">
              <w:rPr>
                <w:rFonts w:ascii="Times New Roman" w:hAnsi="Times New Roman" w:cs="Times New Roman"/>
                <w:sz w:val="24"/>
                <w:szCs w:val="24"/>
              </w:rPr>
              <w:t>2019</w:t>
            </w:r>
          </w:p>
        </w:tc>
        <w:tc>
          <w:tcPr>
            <w:tcW w:w="852" w:type="dxa"/>
            <w:tcBorders>
              <w:bottom w:val="single" w:sz="24" w:space="0" w:color="auto"/>
            </w:tcBorders>
          </w:tcPr>
          <w:p w:rsidR="005F7605" w:rsidRPr="000C20FE" w:rsidRDefault="005F7605" w:rsidP="00CC03F1">
            <w:pPr>
              <w:jc w:val="center"/>
              <w:rPr>
                <w:rFonts w:ascii="Times New Roman" w:hAnsi="Times New Roman" w:cs="Times New Roman"/>
                <w:sz w:val="24"/>
                <w:szCs w:val="24"/>
              </w:rPr>
            </w:pPr>
            <w:r w:rsidRPr="000C20FE">
              <w:rPr>
                <w:rFonts w:ascii="Times New Roman" w:hAnsi="Times New Roman" w:cs="Times New Roman"/>
                <w:sz w:val="24"/>
                <w:szCs w:val="24"/>
              </w:rPr>
              <w:t>2020</w:t>
            </w:r>
          </w:p>
        </w:tc>
        <w:tc>
          <w:tcPr>
            <w:tcW w:w="988" w:type="dxa"/>
            <w:tcBorders>
              <w:bottom w:val="single" w:sz="24" w:space="0" w:color="auto"/>
            </w:tcBorders>
          </w:tcPr>
          <w:p w:rsidR="005F7605" w:rsidRPr="000C20FE" w:rsidRDefault="005F7605" w:rsidP="00CC03F1">
            <w:pPr>
              <w:ind w:left="-143"/>
              <w:jc w:val="center"/>
              <w:rPr>
                <w:rFonts w:ascii="Times New Roman" w:hAnsi="Times New Roman" w:cs="Times New Roman"/>
                <w:sz w:val="24"/>
                <w:szCs w:val="24"/>
              </w:rPr>
            </w:pPr>
            <w:r w:rsidRPr="000C20FE">
              <w:rPr>
                <w:rFonts w:ascii="Times New Roman" w:hAnsi="Times New Roman" w:cs="Times New Roman"/>
                <w:sz w:val="24"/>
                <w:szCs w:val="24"/>
              </w:rPr>
              <w:t>2021</w:t>
            </w:r>
          </w:p>
        </w:tc>
        <w:tc>
          <w:tcPr>
            <w:tcW w:w="900" w:type="dxa"/>
            <w:tcBorders>
              <w:bottom w:val="single" w:sz="24" w:space="0" w:color="auto"/>
              <w:right w:val="single" w:sz="4" w:space="0" w:color="auto"/>
            </w:tcBorders>
          </w:tcPr>
          <w:p w:rsidR="005F7605" w:rsidRPr="000C20FE" w:rsidRDefault="005F7605" w:rsidP="00CC03F1">
            <w:pPr>
              <w:jc w:val="center"/>
              <w:rPr>
                <w:rFonts w:ascii="Times New Roman" w:hAnsi="Times New Roman" w:cs="Times New Roman"/>
                <w:sz w:val="24"/>
                <w:szCs w:val="24"/>
              </w:rPr>
            </w:pPr>
            <w:r w:rsidRPr="000C20FE">
              <w:rPr>
                <w:rFonts w:ascii="Times New Roman" w:hAnsi="Times New Roman" w:cs="Times New Roman"/>
                <w:sz w:val="24"/>
                <w:szCs w:val="24"/>
              </w:rPr>
              <w:t>2022</w:t>
            </w:r>
          </w:p>
        </w:tc>
        <w:tc>
          <w:tcPr>
            <w:tcW w:w="840" w:type="dxa"/>
            <w:tcBorders>
              <w:left w:val="single" w:sz="4" w:space="0" w:color="auto"/>
              <w:bottom w:val="single" w:sz="24" w:space="0" w:color="auto"/>
              <w:right w:val="single" w:sz="4" w:space="0" w:color="auto"/>
            </w:tcBorders>
          </w:tcPr>
          <w:p w:rsidR="005F7605" w:rsidRPr="000C20FE" w:rsidRDefault="005F7605" w:rsidP="00CC03F1">
            <w:pPr>
              <w:jc w:val="center"/>
              <w:rPr>
                <w:rFonts w:ascii="Times New Roman" w:hAnsi="Times New Roman" w:cs="Times New Roman"/>
                <w:sz w:val="24"/>
                <w:szCs w:val="24"/>
              </w:rPr>
            </w:pPr>
            <w:r w:rsidRPr="000C20FE">
              <w:rPr>
                <w:rFonts w:ascii="Times New Roman" w:hAnsi="Times New Roman" w:cs="Times New Roman"/>
                <w:sz w:val="24"/>
                <w:szCs w:val="24"/>
              </w:rPr>
              <w:t>2023</w:t>
            </w:r>
          </w:p>
        </w:tc>
        <w:tc>
          <w:tcPr>
            <w:tcW w:w="1220" w:type="dxa"/>
            <w:tcBorders>
              <w:left w:val="single" w:sz="4" w:space="0" w:color="auto"/>
              <w:bottom w:val="single" w:sz="24" w:space="0" w:color="auto"/>
              <w:right w:val="single" w:sz="4" w:space="0" w:color="auto"/>
            </w:tcBorders>
          </w:tcPr>
          <w:p w:rsidR="005F7605" w:rsidRPr="000C20FE" w:rsidRDefault="005F7605" w:rsidP="00CC03F1">
            <w:pPr>
              <w:jc w:val="center"/>
              <w:rPr>
                <w:rFonts w:ascii="Times New Roman" w:hAnsi="Times New Roman" w:cs="Times New Roman"/>
                <w:sz w:val="24"/>
                <w:szCs w:val="24"/>
              </w:rPr>
            </w:pPr>
            <w:r w:rsidRPr="000C20FE">
              <w:rPr>
                <w:rFonts w:ascii="Times New Roman" w:hAnsi="Times New Roman" w:cs="Times New Roman"/>
                <w:sz w:val="24"/>
                <w:szCs w:val="24"/>
              </w:rPr>
              <w:t>2024</w:t>
            </w:r>
          </w:p>
        </w:tc>
        <w:tc>
          <w:tcPr>
            <w:tcW w:w="960" w:type="dxa"/>
            <w:tcBorders>
              <w:left w:val="single" w:sz="4" w:space="0" w:color="auto"/>
              <w:bottom w:val="single" w:sz="24" w:space="0" w:color="auto"/>
              <w:right w:val="single" w:sz="24" w:space="0" w:color="auto"/>
            </w:tcBorders>
          </w:tcPr>
          <w:p w:rsidR="005F7605" w:rsidRPr="000C20FE" w:rsidRDefault="005F7605" w:rsidP="00CC03F1">
            <w:pPr>
              <w:jc w:val="center"/>
              <w:rPr>
                <w:rFonts w:ascii="Times New Roman" w:hAnsi="Times New Roman" w:cs="Times New Roman"/>
                <w:sz w:val="24"/>
                <w:szCs w:val="24"/>
              </w:rPr>
            </w:pPr>
            <w:r w:rsidRPr="000C20FE">
              <w:rPr>
                <w:rFonts w:ascii="Times New Roman" w:hAnsi="Times New Roman" w:cs="Times New Roman"/>
                <w:sz w:val="24"/>
                <w:szCs w:val="24"/>
              </w:rPr>
              <w:t>2025</w:t>
            </w:r>
          </w:p>
        </w:tc>
      </w:tr>
      <w:tr w:rsidR="005F7605" w:rsidRPr="000C20FE" w:rsidTr="00CC03F1">
        <w:trPr>
          <w:trHeight w:val="72"/>
        </w:trPr>
        <w:tc>
          <w:tcPr>
            <w:tcW w:w="540" w:type="dxa"/>
            <w:tcBorders>
              <w:top w:val="single" w:sz="18" w:space="0" w:color="auto"/>
              <w:left w:val="single" w:sz="24" w:space="0" w:color="auto"/>
              <w:right w:val="single" w:sz="24" w:space="0" w:color="auto"/>
            </w:tcBorders>
          </w:tcPr>
          <w:p w:rsidR="005F7605" w:rsidRPr="000C20FE" w:rsidRDefault="005F7605" w:rsidP="00CC03F1">
            <w:pPr>
              <w:ind w:right="-108"/>
              <w:jc w:val="both"/>
              <w:rPr>
                <w:rFonts w:ascii="Times New Roman" w:hAnsi="Times New Roman" w:cs="Times New Roman"/>
                <w:sz w:val="24"/>
                <w:szCs w:val="24"/>
              </w:rPr>
            </w:pPr>
            <w:r w:rsidRPr="000C20FE">
              <w:rPr>
                <w:rFonts w:ascii="Times New Roman" w:hAnsi="Times New Roman" w:cs="Times New Roman"/>
                <w:sz w:val="24"/>
                <w:szCs w:val="24"/>
              </w:rPr>
              <w:t>1</w:t>
            </w:r>
          </w:p>
        </w:tc>
        <w:tc>
          <w:tcPr>
            <w:tcW w:w="3360" w:type="dxa"/>
            <w:tcBorders>
              <w:top w:val="single" w:sz="18" w:space="0" w:color="auto"/>
              <w:left w:val="nil"/>
              <w:right w:val="single" w:sz="24" w:space="0" w:color="auto"/>
            </w:tcBorders>
          </w:tcPr>
          <w:p w:rsidR="005F7605" w:rsidRPr="000C20FE" w:rsidRDefault="005F7605" w:rsidP="00CC03F1">
            <w:pPr>
              <w:ind w:right="142"/>
              <w:jc w:val="both"/>
              <w:rPr>
                <w:rFonts w:ascii="Times New Roman" w:hAnsi="Times New Roman" w:cs="Times New Roman"/>
                <w:sz w:val="24"/>
                <w:szCs w:val="24"/>
              </w:rPr>
            </w:pPr>
            <w:r w:rsidRPr="000C20FE">
              <w:rPr>
                <w:rFonts w:ascii="Times New Roman" w:hAnsi="Times New Roman" w:cs="Times New Roman"/>
                <w:sz w:val="24"/>
                <w:szCs w:val="24"/>
              </w:rPr>
              <w:t>Программа инвестиционных проектов по газоснабжению</w:t>
            </w:r>
          </w:p>
        </w:tc>
        <w:tc>
          <w:tcPr>
            <w:tcW w:w="900" w:type="dxa"/>
            <w:tcBorders>
              <w:top w:val="single" w:sz="18" w:space="0" w:color="auto"/>
              <w:left w:val="nil"/>
            </w:tcBorders>
          </w:tcPr>
          <w:p w:rsidR="005F7605" w:rsidRPr="000C20FE" w:rsidRDefault="005F7605" w:rsidP="00CC03F1">
            <w:pPr>
              <w:ind w:left="-108" w:right="-108"/>
              <w:jc w:val="both"/>
              <w:rPr>
                <w:rFonts w:ascii="Times New Roman" w:hAnsi="Times New Roman" w:cs="Times New Roman"/>
                <w:sz w:val="24"/>
                <w:szCs w:val="24"/>
              </w:rPr>
            </w:pPr>
            <w:r w:rsidRPr="000C20FE">
              <w:rPr>
                <w:rFonts w:ascii="Times New Roman" w:hAnsi="Times New Roman" w:cs="Times New Roman"/>
                <w:sz w:val="24"/>
                <w:szCs w:val="24"/>
              </w:rPr>
              <w:t>0</w:t>
            </w:r>
          </w:p>
        </w:tc>
        <w:tc>
          <w:tcPr>
            <w:tcW w:w="900" w:type="dxa"/>
            <w:tcBorders>
              <w:top w:val="single" w:sz="18" w:space="0" w:color="auto"/>
            </w:tcBorders>
          </w:tcPr>
          <w:p w:rsidR="005F7605" w:rsidRPr="000C20FE" w:rsidRDefault="005F7605" w:rsidP="00CC03F1">
            <w:pPr>
              <w:ind w:left="-108" w:right="-108"/>
              <w:jc w:val="both"/>
              <w:rPr>
                <w:rFonts w:ascii="Times New Roman" w:hAnsi="Times New Roman" w:cs="Times New Roman"/>
                <w:sz w:val="24"/>
                <w:szCs w:val="24"/>
              </w:rPr>
            </w:pPr>
          </w:p>
        </w:tc>
        <w:tc>
          <w:tcPr>
            <w:tcW w:w="900" w:type="dxa"/>
            <w:tcBorders>
              <w:top w:val="single" w:sz="18" w:space="0" w:color="auto"/>
            </w:tcBorders>
          </w:tcPr>
          <w:p w:rsidR="005F7605" w:rsidRPr="000C20FE" w:rsidRDefault="005F7605" w:rsidP="00CC03F1">
            <w:pPr>
              <w:ind w:left="-108" w:right="-108"/>
              <w:jc w:val="both"/>
              <w:rPr>
                <w:rFonts w:ascii="Times New Roman" w:hAnsi="Times New Roman" w:cs="Times New Roman"/>
                <w:sz w:val="24"/>
                <w:szCs w:val="24"/>
              </w:rPr>
            </w:pPr>
          </w:p>
        </w:tc>
        <w:tc>
          <w:tcPr>
            <w:tcW w:w="888" w:type="dxa"/>
            <w:tcBorders>
              <w:top w:val="single" w:sz="18" w:space="0" w:color="auto"/>
            </w:tcBorders>
          </w:tcPr>
          <w:p w:rsidR="005F7605" w:rsidRPr="000C20FE" w:rsidRDefault="005F7605" w:rsidP="00CC03F1">
            <w:pPr>
              <w:ind w:left="-108" w:right="-108"/>
              <w:jc w:val="both"/>
              <w:rPr>
                <w:rFonts w:ascii="Times New Roman" w:hAnsi="Times New Roman" w:cs="Times New Roman"/>
                <w:sz w:val="24"/>
                <w:szCs w:val="24"/>
              </w:rPr>
            </w:pPr>
          </w:p>
        </w:tc>
        <w:tc>
          <w:tcPr>
            <w:tcW w:w="852" w:type="dxa"/>
            <w:tcBorders>
              <w:top w:val="single" w:sz="18" w:space="0" w:color="auto"/>
            </w:tcBorders>
          </w:tcPr>
          <w:p w:rsidR="005F7605" w:rsidRPr="000C20FE" w:rsidRDefault="005F7605" w:rsidP="00CC03F1">
            <w:pPr>
              <w:ind w:left="-108"/>
              <w:jc w:val="both"/>
              <w:rPr>
                <w:rFonts w:ascii="Times New Roman" w:hAnsi="Times New Roman" w:cs="Times New Roman"/>
                <w:sz w:val="24"/>
                <w:szCs w:val="24"/>
              </w:rPr>
            </w:pPr>
          </w:p>
        </w:tc>
        <w:tc>
          <w:tcPr>
            <w:tcW w:w="960" w:type="dxa"/>
            <w:tcBorders>
              <w:top w:val="single" w:sz="18" w:space="0" w:color="auto"/>
            </w:tcBorders>
          </w:tcPr>
          <w:p w:rsidR="005F7605" w:rsidRPr="000C20FE" w:rsidRDefault="005F7605" w:rsidP="00CC03F1">
            <w:pPr>
              <w:jc w:val="both"/>
              <w:rPr>
                <w:rFonts w:ascii="Times New Roman" w:hAnsi="Times New Roman" w:cs="Times New Roman"/>
                <w:sz w:val="24"/>
                <w:szCs w:val="24"/>
              </w:rPr>
            </w:pPr>
          </w:p>
        </w:tc>
        <w:tc>
          <w:tcPr>
            <w:tcW w:w="852" w:type="dxa"/>
            <w:tcBorders>
              <w:top w:val="single" w:sz="18" w:space="0" w:color="auto"/>
            </w:tcBorders>
          </w:tcPr>
          <w:p w:rsidR="005F7605" w:rsidRPr="000C20FE" w:rsidRDefault="005F7605" w:rsidP="00CC03F1">
            <w:pPr>
              <w:jc w:val="both"/>
              <w:rPr>
                <w:rFonts w:ascii="Times New Roman" w:hAnsi="Times New Roman" w:cs="Times New Roman"/>
                <w:sz w:val="24"/>
                <w:szCs w:val="24"/>
              </w:rPr>
            </w:pPr>
          </w:p>
        </w:tc>
        <w:tc>
          <w:tcPr>
            <w:tcW w:w="988" w:type="dxa"/>
            <w:tcBorders>
              <w:top w:val="single" w:sz="18" w:space="0" w:color="auto"/>
            </w:tcBorders>
          </w:tcPr>
          <w:p w:rsidR="005F7605" w:rsidRPr="000C20FE" w:rsidRDefault="005F7605" w:rsidP="00CC03F1">
            <w:pPr>
              <w:jc w:val="both"/>
              <w:rPr>
                <w:rFonts w:ascii="Times New Roman" w:hAnsi="Times New Roman" w:cs="Times New Roman"/>
                <w:sz w:val="24"/>
                <w:szCs w:val="24"/>
              </w:rPr>
            </w:pPr>
          </w:p>
        </w:tc>
        <w:tc>
          <w:tcPr>
            <w:tcW w:w="900" w:type="dxa"/>
            <w:tcBorders>
              <w:top w:val="single" w:sz="18" w:space="0" w:color="auto"/>
              <w:right w:val="single" w:sz="4" w:space="0" w:color="auto"/>
            </w:tcBorders>
          </w:tcPr>
          <w:p w:rsidR="005F7605" w:rsidRPr="000C20FE" w:rsidRDefault="005F7605" w:rsidP="00CC03F1">
            <w:pPr>
              <w:jc w:val="both"/>
              <w:rPr>
                <w:rFonts w:ascii="Times New Roman" w:hAnsi="Times New Roman" w:cs="Times New Roman"/>
                <w:sz w:val="24"/>
                <w:szCs w:val="24"/>
              </w:rPr>
            </w:pPr>
          </w:p>
        </w:tc>
        <w:tc>
          <w:tcPr>
            <w:tcW w:w="840" w:type="dxa"/>
            <w:tcBorders>
              <w:top w:val="single" w:sz="18" w:space="0" w:color="auto"/>
              <w:left w:val="single" w:sz="4" w:space="0" w:color="auto"/>
              <w:right w:val="single" w:sz="4" w:space="0" w:color="auto"/>
            </w:tcBorders>
          </w:tcPr>
          <w:p w:rsidR="005F7605" w:rsidRPr="000C20FE" w:rsidRDefault="005F7605" w:rsidP="00CC03F1">
            <w:pPr>
              <w:jc w:val="both"/>
              <w:rPr>
                <w:rFonts w:ascii="Times New Roman" w:hAnsi="Times New Roman" w:cs="Times New Roman"/>
                <w:sz w:val="24"/>
                <w:szCs w:val="24"/>
              </w:rPr>
            </w:pPr>
          </w:p>
        </w:tc>
        <w:tc>
          <w:tcPr>
            <w:tcW w:w="1220" w:type="dxa"/>
            <w:tcBorders>
              <w:top w:val="single" w:sz="18" w:space="0" w:color="auto"/>
              <w:left w:val="single" w:sz="4" w:space="0" w:color="auto"/>
              <w:right w:val="single" w:sz="4" w:space="0" w:color="auto"/>
            </w:tcBorders>
          </w:tcPr>
          <w:p w:rsidR="005F7605" w:rsidRPr="000C20FE" w:rsidRDefault="005F7605" w:rsidP="00CC03F1">
            <w:pPr>
              <w:jc w:val="both"/>
              <w:rPr>
                <w:rFonts w:ascii="Times New Roman" w:hAnsi="Times New Roman" w:cs="Times New Roman"/>
                <w:sz w:val="24"/>
                <w:szCs w:val="24"/>
              </w:rPr>
            </w:pPr>
          </w:p>
        </w:tc>
        <w:tc>
          <w:tcPr>
            <w:tcW w:w="960" w:type="dxa"/>
            <w:tcBorders>
              <w:top w:val="single" w:sz="18" w:space="0" w:color="auto"/>
              <w:left w:val="single" w:sz="4" w:space="0" w:color="auto"/>
              <w:right w:val="single" w:sz="24" w:space="0" w:color="auto"/>
            </w:tcBorders>
          </w:tcPr>
          <w:p w:rsidR="005F7605" w:rsidRPr="000C20FE" w:rsidRDefault="005F7605" w:rsidP="00CC03F1">
            <w:pPr>
              <w:jc w:val="both"/>
              <w:rPr>
                <w:rFonts w:ascii="Times New Roman" w:hAnsi="Times New Roman" w:cs="Times New Roman"/>
                <w:sz w:val="24"/>
                <w:szCs w:val="24"/>
              </w:rPr>
            </w:pPr>
          </w:p>
        </w:tc>
      </w:tr>
      <w:tr w:rsidR="005F7605" w:rsidRPr="000C20FE" w:rsidTr="00CC03F1">
        <w:trPr>
          <w:trHeight w:val="72"/>
        </w:trPr>
        <w:tc>
          <w:tcPr>
            <w:tcW w:w="540" w:type="dxa"/>
            <w:tcBorders>
              <w:top w:val="single" w:sz="18" w:space="0" w:color="auto"/>
              <w:left w:val="single" w:sz="24" w:space="0" w:color="auto"/>
              <w:right w:val="single" w:sz="24" w:space="0" w:color="auto"/>
            </w:tcBorders>
          </w:tcPr>
          <w:p w:rsidR="005F7605" w:rsidRPr="000C20FE" w:rsidRDefault="005F7605" w:rsidP="00CC03F1">
            <w:pPr>
              <w:ind w:right="-108"/>
              <w:jc w:val="both"/>
              <w:rPr>
                <w:rFonts w:ascii="Times New Roman" w:hAnsi="Times New Roman" w:cs="Times New Roman"/>
                <w:sz w:val="24"/>
                <w:szCs w:val="24"/>
              </w:rPr>
            </w:pPr>
            <w:r w:rsidRPr="000C20FE">
              <w:rPr>
                <w:rFonts w:ascii="Times New Roman" w:hAnsi="Times New Roman" w:cs="Times New Roman"/>
                <w:sz w:val="24"/>
                <w:szCs w:val="24"/>
              </w:rPr>
              <w:t>2</w:t>
            </w:r>
          </w:p>
        </w:tc>
        <w:tc>
          <w:tcPr>
            <w:tcW w:w="3360" w:type="dxa"/>
            <w:tcBorders>
              <w:top w:val="single" w:sz="18" w:space="0" w:color="auto"/>
              <w:left w:val="nil"/>
              <w:right w:val="single" w:sz="24" w:space="0" w:color="auto"/>
            </w:tcBorders>
          </w:tcPr>
          <w:p w:rsidR="005F7605" w:rsidRPr="000C20FE" w:rsidRDefault="005F7605" w:rsidP="00CC03F1">
            <w:pPr>
              <w:ind w:right="142"/>
              <w:jc w:val="both"/>
              <w:rPr>
                <w:rFonts w:ascii="Times New Roman" w:hAnsi="Times New Roman" w:cs="Times New Roman"/>
                <w:sz w:val="24"/>
                <w:szCs w:val="24"/>
              </w:rPr>
            </w:pPr>
            <w:r w:rsidRPr="000C20FE">
              <w:rPr>
                <w:rFonts w:ascii="Times New Roman" w:hAnsi="Times New Roman" w:cs="Times New Roman"/>
                <w:sz w:val="24"/>
                <w:szCs w:val="24"/>
              </w:rPr>
              <w:t>Программа инвестиционных проектов по водоснабжению</w:t>
            </w:r>
          </w:p>
        </w:tc>
        <w:tc>
          <w:tcPr>
            <w:tcW w:w="900" w:type="dxa"/>
            <w:tcBorders>
              <w:top w:val="single" w:sz="18" w:space="0" w:color="auto"/>
              <w:left w:val="nil"/>
            </w:tcBorders>
          </w:tcPr>
          <w:p w:rsidR="005F7605" w:rsidRPr="000C20FE" w:rsidRDefault="005F7605" w:rsidP="00CC03F1">
            <w:pPr>
              <w:ind w:left="-108" w:right="-108"/>
              <w:jc w:val="both"/>
              <w:rPr>
                <w:rFonts w:ascii="Times New Roman" w:hAnsi="Times New Roman" w:cs="Times New Roman"/>
                <w:sz w:val="24"/>
                <w:szCs w:val="24"/>
              </w:rPr>
            </w:pPr>
            <w:r w:rsidRPr="000C20FE">
              <w:rPr>
                <w:rFonts w:ascii="Times New Roman" w:hAnsi="Times New Roman" w:cs="Times New Roman"/>
                <w:sz w:val="24"/>
                <w:szCs w:val="24"/>
              </w:rPr>
              <w:t>0</w:t>
            </w:r>
          </w:p>
        </w:tc>
        <w:tc>
          <w:tcPr>
            <w:tcW w:w="900" w:type="dxa"/>
            <w:tcBorders>
              <w:top w:val="single" w:sz="18" w:space="0" w:color="auto"/>
            </w:tcBorders>
          </w:tcPr>
          <w:p w:rsidR="005F7605" w:rsidRPr="000C20FE" w:rsidRDefault="005F7605" w:rsidP="00CC03F1">
            <w:pPr>
              <w:ind w:left="-108" w:right="-108"/>
              <w:jc w:val="both"/>
              <w:rPr>
                <w:rFonts w:ascii="Times New Roman" w:hAnsi="Times New Roman" w:cs="Times New Roman"/>
                <w:sz w:val="24"/>
                <w:szCs w:val="24"/>
              </w:rPr>
            </w:pPr>
          </w:p>
        </w:tc>
        <w:tc>
          <w:tcPr>
            <w:tcW w:w="900" w:type="dxa"/>
            <w:tcBorders>
              <w:top w:val="single" w:sz="18" w:space="0" w:color="auto"/>
            </w:tcBorders>
          </w:tcPr>
          <w:p w:rsidR="005F7605" w:rsidRPr="000C20FE" w:rsidRDefault="005F7605" w:rsidP="00CC03F1">
            <w:pPr>
              <w:ind w:left="-108" w:right="-108"/>
              <w:jc w:val="both"/>
              <w:rPr>
                <w:rFonts w:ascii="Times New Roman" w:hAnsi="Times New Roman" w:cs="Times New Roman"/>
                <w:sz w:val="24"/>
                <w:szCs w:val="24"/>
              </w:rPr>
            </w:pPr>
          </w:p>
        </w:tc>
        <w:tc>
          <w:tcPr>
            <w:tcW w:w="888" w:type="dxa"/>
            <w:tcBorders>
              <w:top w:val="single" w:sz="18" w:space="0" w:color="auto"/>
            </w:tcBorders>
          </w:tcPr>
          <w:p w:rsidR="005F7605" w:rsidRPr="000C20FE" w:rsidRDefault="005F7605" w:rsidP="00CC03F1">
            <w:pPr>
              <w:ind w:left="-108" w:right="-108"/>
              <w:jc w:val="both"/>
              <w:rPr>
                <w:rFonts w:ascii="Times New Roman" w:hAnsi="Times New Roman" w:cs="Times New Roman"/>
                <w:sz w:val="24"/>
                <w:szCs w:val="24"/>
              </w:rPr>
            </w:pPr>
          </w:p>
        </w:tc>
        <w:tc>
          <w:tcPr>
            <w:tcW w:w="852" w:type="dxa"/>
            <w:tcBorders>
              <w:top w:val="single" w:sz="18" w:space="0" w:color="auto"/>
            </w:tcBorders>
          </w:tcPr>
          <w:p w:rsidR="005F7605" w:rsidRPr="000C20FE" w:rsidRDefault="005F7605" w:rsidP="00CC03F1">
            <w:pPr>
              <w:ind w:left="-108"/>
              <w:jc w:val="both"/>
              <w:rPr>
                <w:rFonts w:ascii="Times New Roman" w:hAnsi="Times New Roman" w:cs="Times New Roman"/>
                <w:sz w:val="24"/>
                <w:szCs w:val="24"/>
              </w:rPr>
            </w:pPr>
          </w:p>
        </w:tc>
        <w:tc>
          <w:tcPr>
            <w:tcW w:w="960" w:type="dxa"/>
            <w:tcBorders>
              <w:top w:val="single" w:sz="18" w:space="0" w:color="auto"/>
            </w:tcBorders>
          </w:tcPr>
          <w:p w:rsidR="005F7605" w:rsidRPr="000C20FE" w:rsidRDefault="005F7605" w:rsidP="00CC03F1">
            <w:pPr>
              <w:ind w:left="-108"/>
              <w:jc w:val="both"/>
              <w:rPr>
                <w:rFonts w:ascii="Times New Roman" w:hAnsi="Times New Roman" w:cs="Times New Roman"/>
                <w:sz w:val="24"/>
                <w:szCs w:val="24"/>
              </w:rPr>
            </w:pPr>
          </w:p>
        </w:tc>
        <w:tc>
          <w:tcPr>
            <w:tcW w:w="852" w:type="dxa"/>
            <w:tcBorders>
              <w:top w:val="single" w:sz="18" w:space="0" w:color="auto"/>
            </w:tcBorders>
          </w:tcPr>
          <w:p w:rsidR="005F7605" w:rsidRPr="000C20FE" w:rsidRDefault="005F7605" w:rsidP="00CC03F1">
            <w:pPr>
              <w:ind w:left="-108"/>
              <w:jc w:val="both"/>
              <w:rPr>
                <w:rFonts w:ascii="Times New Roman" w:hAnsi="Times New Roman" w:cs="Times New Roman"/>
                <w:sz w:val="24"/>
                <w:szCs w:val="24"/>
              </w:rPr>
            </w:pPr>
          </w:p>
        </w:tc>
        <w:tc>
          <w:tcPr>
            <w:tcW w:w="988" w:type="dxa"/>
            <w:tcBorders>
              <w:top w:val="single" w:sz="18" w:space="0" w:color="auto"/>
            </w:tcBorders>
          </w:tcPr>
          <w:p w:rsidR="005F7605" w:rsidRPr="000C20FE" w:rsidRDefault="005F7605" w:rsidP="00CC03F1">
            <w:pPr>
              <w:ind w:left="-108"/>
              <w:jc w:val="both"/>
              <w:rPr>
                <w:rFonts w:ascii="Times New Roman" w:hAnsi="Times New Roman" w:cs="Times New Roman"/>
                <w:sz w:val="24"/>
                <w:szCs w:val="24"/>
              </w:rPr>
            </w:pPr>
          </w:p>
        </w:tc>
        <w:tc>
          <w:tcPr>
            <w:tcW w:w="900" w:type="dxa"/>
            <w:tcBorders>
              <w:top w:val="single" w:sz="18" w:space="0" w:color="auto"/>
              <w:right w:val="single" w:sz="4" w:space="0" w:color="auto"/>
            </w:tcBorders>
          </w:tcPr>
          <w:p w:rsidR="005F7605" w:rsidRPr="000C20FE" w:rsidRDefault="005F7605" w:rsidP="00CC03F1">
            <w:pPr>
              <w:jc w:val="both"/>
              <w:rPr>
                <w:rFonts w:ascii="Times New Roman" w:hAnsi="Times New Roman" w:cs="Times New Roman"/>
                <w:sz w:val="24"/>
                <w:szCs w:val="24"/>
              </w:rPr>
            </w:pPr>
          </w:p>
        </w:tc>
        <w:tc>
          <w:tcPr>
            <w:tcW w:w="840" w:type="dxa"/>
            <w:tcBorders>
              <w:top w:val="single" w:sz="18" w:space="0" w:color="auto"/>
              <w:left w:val="single" w:sz="4" w:space="0" w:color="auto"/>
              <w:right w:val="single" w:sz="4" w:space="0" w:color="auto"/>
            </w:tcBorders>
          </w:tcPr>
          <w:p w:rsidR="005F7605" w:rsidRPr="000C20FE" w:rsidRDefault="005F7605" w:rsidP="00CC03F1">
            <w:pPr>
              <w:jc w:val="both"/>
              <w:rPr>
                <w:rFonts w:ascii="Times New Roman" w:hAnsi="Times New Roman" w:cs="Times New Roman"/>
                <w:sz w:val="24"/>
                <w:szCs w:val="24"/>
              </w:rPr>
            </w:pPr>
          </w:p>
        </w:tc>
        <w:tc>
          <w:tcPr>
            <w:tcW w:w="1220" w:type="dxa"/>
            <w:tcBorders>
              <w:top w:val="single" w:sz="18" w:space="0" w:color="auto"/>
              <w:left w:val="single" w:sz="4" w:space="0" w:color="auto"/>
              <w:right w:val="single" w:sz="4" w:space="0" w:color="auto"/>
            </w:tcBorders>
          </w:tcPr>
          <w:p w:rsidR="005F7605" w:rsidRPr="000C20FE" w:rsidRDefault="005F7605" w:rsidP="00CC03F1">
            <w:pPr>
              <w:jc w:val="both"/>
              <w:rPr>
                <w:rFonts w:ascii="Times New Roman" w:hAnsi="Times New Roman" w:cs="Times New Roman"/>
                <w:sz w:val="24"/>
                <w:szCs w:val="24"/>
              </w:rPr>
            </w:pPr>
          </w:p>
        </w:tc>
        <w:tc>
          <w:tcPr>
            <w:tcW w:w="960" w:type="dxa"/>
            <w:tcBorders>
              <w:top w:val="single" w:sz="18" w:space="0" w:color="auto"/>
              <w:left w:val="single" w:sz="4" w:space="0" w:color="auto"/>
              <w:right w:val="single" w:sz="24" w:space="0" w:color="auto"/>
            </w:tcBorders>
          </w:tcPr>
          <w:p w:rsidR="005F7605" w:rsidRPr="000C20FE" w:rsidRDefault="005F7605" w:rsidP="00CC03F1">
            <w:pPr>
              <w:jc w:val="both"/>
              <w:rPr>
                <w:rFonts w:ascii="Times New Roman" w:hAnsi="Times New Roman" w:cs="Times New Roman"/>
                <w:sz w:val="24"/>
                <w:szCs w:val="24"/>
              </w:rPr>
            </w:pPr>
          </w:p>
        </w:tc>
      </w:tr>
      <w:tr w:rsidR="005F7605" w:rsidRPr="000C20FE" w:rsidTr="00CC03F1">
        <w:trPr>
          <w:trHeight w:val="72"/>
        </w:trPr>
        <w:tc>
          <w:tcPr>
            <w:tcW w:w="540" w:type="dxa"/>
            <w:tcBorders>
              <w:top w:val="single" w:sz="18" w:space="0" w:color="auto"/>
              <w:left w:val="single" w:sz="24" w:space="0" w:color="auto"/>
              <w:right w:val="single" w:sz="24" w:space="0" w:color="auto"/>
            </w:tcBorders>
          </w:tcPr>
          <w:p w:rsidR="005F7605" w:rsidRPr="000C20FE" w:rsidRDefault="005F7605" w:rsidP="00CC03F1">
            <w:pPr>
              <w:ind w:right="-108"/>
              <w:jc w:val="both"/>
              <w:rPr>
                <w:rFonts w:ascii="Times New Roman" w:hAnsi="Times New Roman" w:cs="Times New Roman"/>
                <w:sz w:val="24"/>
                <w:szCs w:val="24"/>
              </w:rPr>
            </w:pPr>
            <w:r w:rsidRPr="000C20FE">
              <w:rPr>
                <w:rFonts w:ascii="Times New Roman" w:hAnsi="Times New Roman" w:cs="Times New Roman"/>
                <w:sz w:val="24"/>
                <w:szCs w:val="24"/>
              </w:rPr>
              <w:t>3</w:t>
            </w:r>
          </w:p>
        </w:tc>
        <w:tc>
          <w:tcPr>
            <w:tcW w:w="3360" w:type="dxa"/>
            <w:tcBorders>
              <w:top w:val="single" w:sz="18" w:space="0" w:color="auto"/>
              <w:left w:val="nil"/>
              <w:right w:val="single" w:sz="24" w:space="0" w:color="auto"/>
            </w:tcBorders>
          </w:tcPr>
          <w:p w:rsidR="005F7605" w:rsidRPr="000C20FE" w:rsidRDefault="005F7605" w:rsidP="00CC03F1">
            <w:pPr>
              <w:ind w:right="142"/>
              <w:jc w:val="both"/>
              <w:rPr>
                <w:rFonts w:ascii="Times New Roman" w:hAnsi="Times New Roman" w:cs="Times New Roman"/>
                <w:sz w:val="24"/>
                <w:szCs w:val="24"/>
              </w:rPr>
            </w:pPr>
            <w:r w:rsidRPr="000C20FE">
              <w:rPr>
                <w:rFonts w:ascii="Times New Roman" w:hAnsi="Times New Roman" w:cs="Times New Roman"/>
                <w:sz w:val="24"/>
                <w:szCs w:val="24"/>
              </w:rPr>
              <w:t>Программа сбора и вывоза ТБО и ЖБО</w:t>
            </w:r>
          </w:p>
        </w:tc>
        <w:tc>
          <w:tcPr>
            <w:tcW w:w="900" w:type="dxa"/>
            <w:tcBorders>
              <w:top w:val="single" w:sz="18" w:space="0" w:color="auto"/>
              <w:left w:val="nil"/>
            </w:tcBorders>
          </w:tcPr>
          <w:p w:rsidR="005F7605" w:rsidRPr="000C20FE" w:rsidRDefault="005F7605" w:rsidP="00CC03F1">
            <w:pPr>
              <w:jc w:val="both"/>
              <w:rPr>
                <w:rFonts w:ascii="Times New Roman" w:hAnsi="Times New Roman" w:cs="Times New Roman"/>
                <w:sz w:val="24"/>
                <w:szCs w:val="24"/>
              </w:rPr>
            </w:pPr>
            <w:r w:rsidRPr="000C20FE">
              <w:rPr>
                <w:rFonts w:ascii="Times New Roman" w:hAnsi="Times New Roman" w:cs="Times New Roman"/>
                <w:sz w:val="24"/>
                <w:szCs w:val="24"/>
              </w:rPr>
              <w:t>0</w:t>
            </w:r>
          </w:p>
        </w:tc>
        <w:tc>
          <w:tcPr>
            <w:tcW w:w="900" w:type="dxa"/>
            <w:tcBorders>
              <w:top w:val="single" w:sz="18" w:space="0" w:color="auto"/>
            </w:tcBorders>
          </w:tcPr>
          <w:p w:rsidR="005F7605" w:rsidRPr="000C20FE" w:rsidRDefault="005F7605" w:rsidP="00CC03F1">
            <w:pPr>
              <w:jc w:val="both"/>
              <w:rPr>
                <w:rFonts w:ascii="Times New Roman" w:hAnsi="Times New Roman" w:cs="Times New Roman"/>
                <w:sz w:val="24"/>
                <w:szCs w:val="24"/>
              </w:rPr>
            </w:pPr>
          </w:p>
        </w:tc>
        <w:tc>
          <w:tcPr>
            <w:tcW w:w="900" w:type="dxa"/>
            <w:tcBorders>
              <w:top w:val="single" w:sz="18" w:space="0" w:color="auto"/>
            </w:tcBorders>
          </w:tcPr>
          <w:p w:rsidR="005F7605" w:rsidRPr="000C20FE" w:rsidRDefault="005F7605" w:rsidP="00CC03F1">
            <w:pPr>
              <w:ind w:left="-108" w:right="-108"/>
              <w:jc w:val="both"/>
              <w:rPr>
                <w:rFonts w:ascii="Times New Roman" w:hAnsi="Times New Roman" w:cs="Times New Roman"/>
                <w:sz w:val="24"/>
                <w:szCs w:val="24"/>
              </w:rPr>
            </w:pPr>
          </w:p>
        </w:tc>
        <w:tc>
          <w:tcPr>
            <w:tcW w:w="888" w:type="dxa"/>
            <w:tcBorders>
              <w:top w:val="single" w:sz="18" w:space="0" w:color="auto"/>
            </w:tcBorders>
          </w:tcPr>
          <w:p w:rsidR="005F7605" w:rsidRPr="000C20FE" w:rsidRDefault="005F7605" w:rsidP="00CC03F1">
            <w:pPr>
              <w:ind w:left="-108" w:right="-108"/>
              <w:jc w:val="both"/>
              <w:rPr>
                <w:rFonts w:ascii="Times New Roman" w:hAnsi="Times New Roman" w:cs="Times New Roman"/>
                <w:sz w:val="24"/>
                <w:szCs w:val="24"/>
              </w:rPr>
            </w:pPr>
          </w:p>
        </w:tc>
        <w:tc>
          <w:tcPr>
            <w:tcW w:w="852" w:type="dxa"/>
            <w:tcBorders>
              <w:top w:val="single" w:sz="18" w:space="0" w:color="auto"/>
            </w:tcBorders>
          </w:tcPr>
          <w:p w:rsidR="005F7605" w:rsidRPr="000C20FE" w:rsidRDefault="005F7605" w:rsidP="00CC03F1">
            <w:pPr>
              <w:jc w:val="both"/>
              <w:rPr>
                <w:rFonts w:ascii="Times New Roman" w:hAnsi="Times New Roman" w:cs="Times New Roman"/>
                <w:sz w:val="24"/>
                <w:szCs w:val="24"/>
              </w:rPr>
            </w:pPr>
          </w:p>
        </w:tc>
        <w:tc>
          <w:tcPr>
            <w:tcW w:w="960" w:type="dxa"/>
            <w:tcBorders>
              <w:top w:val="single" w:sz="18" w:space="0" w:color="auto"/>
            </w:tcBorders>
          </w:tcPr>
          <w:p w:rsidR="005F7605" w:rsidRPr="000C20FE" w:rsidRDefault="005F7605" w:rsidP="00CC03F1">
            <w:pPr>
              <w:jc w:val="both"/>
              <w:rPr>
                <w:rFonts w:ascii="Times New Roman" w:hAnsi="Times New Roman" w:cs="Times New Roman"/>
                <w:sz w:val="24"/>
                <w:szCs w:val="24"/>
                <w:lang w:val="en-US"/>
              </w:rPr>
            </w:pPr>
          </w:p>
        </w:tc>
        <w:tc>
          <w:tcPr>
            <w:tcW w:w="852" w:type="dxa"/>
            <w:tcBorders>
              <w:top w:val="single" w:sz="18" w:space="0" w:color="auto"/>
            </w:tcBorders>
          </w:tcPr>
          <w:p w:rsidR="005F7605" w:rsidRPr="000C20FE" w:rsidRDefault="005F7605" w:rsidP="00CC03F1">
            <w:pPr>
              <w:ind w:left="-108" w:right="-108"/>
              <w:jc w:val="both"/>
              <w:rPr>
                <w:rFonts w:ascii="Times New Roman" w:hAnsi="Times New Roman" w:cs="Times New Roman"/>
                <w:sz w:val="24"/>
                <w:szCs w:val="24"/>
                <w:lang w:val="en-US"/>
              </w:rPr>
            </w:pPr>
          </w:p>
        </w:tc>
        <w:tc>
          <w:tcPr>
            <w:tcW w:w="988" w:type="dxa"/>
            <w:tcBorders>
              <w:top w:val="single" w:sz="18" w:space="0" w:color="auto"/>
            </w:tcBorders>
          </w:tcPr>
          <w:p w:rsidR="005F7605" w:rsidRPr="000C20FE" w:rsidRDefault="005F7605" w:rsidP="00CC03F1">
            <w:pPr>
              <w:ind w:left="-108" w:right="-108"/>
              <w:jc w:val="both"/>
              <w:rPr>
                <w:rFonts w:ascii="Times New Roman" w:hAnsi="Times New Roman" w:cs="Times New Roman"/>
                <w:sz w:val="24"/>
                <w:szCs w:val="24"/>
                <w:lang w:val="en-US"/>
              </w:rPr>
            </w:pPr>
          </w:p>
        </w:tc>
        <w:tc>
          <w:tcPr>
            <w:tcW w:w="900" w:type="dxa"/>
            <w:tcBorders>
              <w:top w:val="single" w:sz="18" w:space="0" w:color="auto"/>
              <w:right w:val="single" w:sz="4" w:space="0" w:color="auto"/>
            </w:tcBorders>
          </w:tcPr>
          <w:p w:rsidR="005F7605" w:rsidRPr="000C20FE" w:rsidRDefault="005F7605" w:rsidP="00CC03F1">
            <w:pPr>
              <w:ind w:left="-108" w:right="-108"/>
              <w:jc w:val="both"/>
              <w:rPr>
                <w:rFonts w:ascii="Times New Roman" w:hAnsi="Times New Roman" w:cs="Times New Roman"/>
                <w:sz w:val="24"/>
                <w:szCs w:val="24"/>
                <w:lang w:val="en-US"/>
              </w:rPr>
            </w:pPr>
          </w:p>
        </w:tc>
        <w:tc>
          <w:tcPr>
            <w:tcW w:w="840" w:type="dxa"/>
            <w:tcBorders>
              <w:top w:val="single" w:sz="18" w:space="0" w:color="auto"/>
              <w:left w:val="single" w:sz="4" w:space="0" w:color="auto"/>
              <w:right w:val="single" w:sz="4" w:space="0" w:color="auto"/>
            </w:tcBorders>
          </w:tcPr>
          <w:p w:rsidR="005F7605" w:rsidRPr="000C20FE" w:rsidRDefault="005F7605" w:rsidP="00CC03F1">
            <w:pPr>
              <w:jc w:val="both"/>
              <w:rPr>
                <w:rFonts w:ascii="Times New Roman" w:hAnsi="Times New Roman" w:cs="Times New Roman"/>
                <w:sz w:val="24"/>
                <w:szCs w:val="24"/>
                <w:lang w:val="en-US"/>
              </w:rPr>
            </w:pPr>
          </w:p>
        </w:tc>
        <w:tc>
          <w:tcPr>
            <w:tcW w:w="1220" w:type="dxa"/>
            <w:tcBorders>
              <w:top w:val="single" w:sz="18" w:space="0" w:color="auto"/>
              <w:left w:val="single" w:sz="4" w:space="0" w:color="auto"/>
              <w:right w:val="single" w:sz="4" w:space="0" w:color="auto"/>
            </w:tcBorders>
          </w:tcPr>
          <w:p w:rsidR="005F7605" w:rsidRPr="000C20FE" w:rsidRDefault="005F7605" w:rsidP="00CC03F1">
            <w:pPr>
              <w:jc w:val="both"/>
              <w:rPr>
                <w:rFonts w:ascii="Times New Roman" w:hAnsi="Times New Roman" w:cs="Times New Roman"/>
                <w:sz w:val="24"/>
                <w:szCs w:val="24"/>
                <w:lang w:val="en-US"/>
              </w:rPr>
            </w:pPr>
          </w:p>
        </w:tc>
        <w:tc>
          <w:tcPr>
            <w:tcW w:w="960" w:type="dxa"/>
            <w:tcBorders>
              <w:top w:val="single" w:sz="18" w:space="0" w:color="auto"/>
              <w:left w:val="single" w:sz="4" w:space="0" w:color="auto"/>
              <w:right w:val="single" w:sz="24" w:space="0" w:color="auto"/>
            </w:tcBorders>
          </w:tcPr>
          <w:p w:rsidR="005F7605" w:rsidRPr="000C20FE" w:rsidRDefault="005F7605" w:rsidP="00CC03F1">
            <w:pPr>
              <w:jc w:val="both"/>
              <w:rPr>
                <w:rFonts w:ascii="Times New Roman" w:hAnsi="Times New Roman" w:cs="Times New Roman"/>
                <w:sz w:val="24"/>
                <w:szCs w:val="24"/>
                <w:lang w:val="en-US"/>
              </w:rPr>
            </w:pPr>
          </w:p>
        </w:tc>
      </w:tr>
      <w:tr w:rsidR="005F7605" w:rsidRPr="000C20FE" w:rsidTr="00CC03F1">
        <w:trPr>
          <w:trHeight w:val="72"/>
        </w:trPr>
        <w:tc>
          <w:tcPr>
            <w:tcW w:w="540" w:type="dxa"/>
            <w:tcBorders>
              <w:top w:val="single" w:sz="18" w:space="0" w:color="auto"/>
              <w:left w:val="single" w:sz="24" w:space="0" w:color="auto"/>
              <w:bottom w:val="single" w:sz="24" w:space="0" w:color="auto"/>
              <w:right w:val="single" w:sz="24" w:space="0" w:color="auto"/>
            </w:tcBorders>
          </w:tcPr>
          <w:p w:rsidR="005F7605" w:rsidRPr="000C20FE" w:rsidRDefault="005F7605" w:rsidP="00CC03F1">
            <w:pPr>
              <w:ind w:right="-108"/>
              <w:jc w:val="both"/>
              <w:rPr>
                <w:rFonts w:ascii="Times New Roman" w:hAnsi="Times New Roman" w:cs="Times New Roman"/>
                <w:sz w:val="24"/>
                <w:szCs w:val="24"/>
              </w:rPr>
            </w:pPr>
          </w:p>
        </w:tc>
        <w:tc>
          <w:tcPr>
            <w:tcW w:w="3360" w:type="dxa"/>
            <w:tcBorders>
              <w:top w:val="single" w:sz="18" w:space="0" w:color="auto"/>
              <w:left w:val="nil"/>
              <w:bottom w:val="single" w:sz="24" w:space="0" w:color="auto"/>
              <w:right w:val="single" w:sz="24" w:space="0" w:color="auto"/>
            </w:tcBorders>
          </w:tcPr>
          <w:p w:rsidR="005F7605" w:rsidRPr="000C20FE" w:rsidRDefault="005F7605" w:rsidP="00CC03F1">
            <w:pPr>
              <w:ind w:firstLine="567"/>
              <w:jc w:val="both"/>
              <w:rPr>
                <w:rFonts w:ascii="Times New Roman" w:hAnsi="Times New Roman" w:cs="Times New Roman"/>
                <w:sz w:val="24"/>
                <w:szCs w:val="24"/>
              </w:rPr>
            </w:pPr>
            <w:r w:rsidRPr="000C20FE">
              <w:rPr>
                <w:rFonts w:ascii="Times New Roman" w:hAnsi="Times New Roman" w:cs="Times New Roman"/>
                <w:sz w:val="24"/>
                <w:szCs w:val="24"/>
              </w:rPr>
              <w:t>Всего по Программе</w:t>
            </w:r>
          </w:p>
        </w:tc>
        <w:tc>
          <w:tcPr>
            <w:tcW w:w="900" w:type="dxa"/>
            <w:tcBorders>
              <w:top w:val="single" w:sz="18" w:space="0" w:color="auto"/>
              <w:left w:val="nil"/>
              <w:bottom w:val="single" w:sz="24" w:space="0" w:color="auto"/>
            </w:tcBorders>
          </w:tcPr>
          <w:p w:rsidR="005F7605" w:rsidRPr="000C20FE" w:rsidRDefault="005F7605" w:rsidP="00CC03F1">
            <w:pPr>
              <w:ind w:left="-108" w:right="-108"/>
              <w:jc w:val="both"/>
              <w:rPr>
                <w:rFonts w:ascii="Times New Roman" w:hAnsi="Times New Roman" w:cs="Times New Roman"/>
                <w:sz w:val="24"/>
                <w:szCs w:val="24"/>
              </w:rPr>
            </w:pPr>
            <w:r w:rsidRPr="000C20FE">
              <w:rPr>
                <w:rFonts w:ascii="Times New Roman" w:hAnsi="Times New Roman" w:cs="Times New Roman"/>
                <w:sz w:val="24"/>
                <w:szCs w:val="24"/>
              </w:rPr>
              <w:t>0</w:t>
            </w:r>
          </w:p>
        </w:tc>
        <w:tc>
          <w:tcPr>
            <w:tcW w:w="900" w:type="dxa"/>
            <w:tcBorders>
              <w:top w:val="single" w:sz="18" w:space="0" w:color="auto"/>
              <w:bottom w:val="single" w:sz="24" w:space="0" w:color="auto"/>
            </w:tcBorders>
          </w:tcPr>
          <w:p w:rsidR="005F7605" w:rsidRPr="000C20FE" w:rsidRDefault="005F7605" w:rsidP="00CC03F1">
            <w:pPr>
              <w:jc w:val="both"/>
              <w:rPr>
                <w:rFonts w:ascii="Times New Roman" w:hAnsi="Times New Roman" w:cs="Times New Roman"/>
                <w:sz w:val="24"/>
                <w:szCs w:val="24"/>
              </w:rPr>
            </w:pPr>
          </w:p>
        </w:tc>
        <w:tc>
          <w:tcPr>
            <w:tcW w:w="900" w:type="dxa"/>
            <w:tcBorders>
              <w:top w:val="single" w:sz="18" w:space="0" w:color="auto"/>
              <w:bottom w:val="single" w:sz="24" w:space="0" w:color="auto"/>
            </w:tcBorders>
          </w:tcPr>
          <w:p w:rsidR="005F7605" w:rsidRPr="000C20FE" w:rsidRDefault="005F7605" w:rsidP="00CC03F1">
            <w:pPr>
              <w:jc w:val="both"/>
              <w:rPr>
                <w:rFonts w:ascii="Times New Roman" w:hAnsi="Times New Roman" w:cs="Times New Roman"/>
                <w:sz w:val="24"/>
                <w:szCs w:val="24"/>
              </w:rPr>
            </w:pPr>
          </w:p>
        </w:tc>
        <w:tc>
          <w:tcPr>
            <w:tcW w:w="888" w:type="dxa"/>
            <w:tcBorders>
              <w:top w:val="single" w:sz="18" w:space="0" w:color="auto"/>
              <w:bottom w:val="single" w:sz="24" w:space="0" w:color="auto"/>
            </w:tcBorders>
          </w:tcPr>
          <w:p w:rsidR="005F7605" w:rsidRPr="000C20FE" w:rsidRDefault="005F7605" w:rsidP="00CC03F1">
            <w:pPr>
              <w:ind w:hanging="33"/>
              <w:jc w:val="both"/>
              <w:rPr>
                <w:rFonts w:ascii="Times New Roman" w:hAnsi="Times New Roman" w:cs="Times New Roman"/>
                <w:sz w:val="24"/>
                <w:szCs w:val="24"/>
              </w:rPr>
            </w:pPr>
          </w:p>
        </w:tc>
        <w:tc>
          <w:tcPr>
            <w:tcW w:w="852" w:type="dxa"/>
            <w:tcBorders>
              <w:top w:val="single" w:sz="18" w:space="0" w:color="auto"/>
              <w:bottom w:val="single" w:sz="24" w:space="0" w:color="auto"/>
            </w:tcBorders>
          </w:tcPr>
          <w:p w:rsidR="005F7605" w:rsidRPr="000C20FE" w:rsidRDefault="005F7605" w:rsidP="00CC03F1">
            <w:pPr>
              <w:jc w:val="both"/>
              <w:rPr>
                <w:rFonts w:ascii="Times New Roman" w:hAnsi="Times New Roman" w:cs="Times New Roman"/>
                <w:sz w:val="24"/>
                <w:szCs w:val="24"/>
              </w:rPr>
            </w:pPr>
          </w:p>
        </w:tc>
        <w:tc>
          <w:tcPr>
            <w:tcW w:w="960" w:type="dxa"/>
            <w:tcBorders>
              <w:top w:val="single" w:sz="18" w:space="0" w:color="auto"/>
              <w:bottom w:val="single" w:sz="24" w:space="0" w:color="auto"/>
            </w:tcBorders>
          </w:tcPr>
          <w:p w:rsidR="005F7605" w:rsidRPr="000C20FE" w:rsidRDefault="005F7605" w:rsidP="00CC03F1">
            <w:pPr>
              <w:ind w:left="-28" w:right="-108"/>
              <w:jc w:val="both"/>
              <w:rPr>
                <w:rFonts w:ascii="Times New Roman" w:hAnsi="Times New Roman" w:cs="Times New Roman"/>
                <w:sz w:val="24"/>
                <w:szCs w:val="24"/>
              </w:rPr>
            </w:pPr>
          </w:p>
        </w:tc>
        <w:tc>
          <w:tcPr>
            <w:tcW w:w="852" w:type="dxa"/>
            <w:tcBorders>
              <w:top w:val="single" w:sz="18" w:space="0" w:color="auto"/>
              <w:bottom w:val="single" w:sz="24" w:space="0" w:color="auto"/>
            </w:tcBorders>
          </w:tcPr>
          <w:p w:rsidR="005F7605" w:rsidRPr="000C20FE" w:rsidRDefault="005F7605" w:rsidP="00CC03F1">
            <w:pPr>
              <w:ind w:firstLine="6"/>
              <w:jc w:val="both"/>
              <w:rPr>
                <w:rFonts w:ascii="Times New Roman" w:hAnsi="Times New Roman" w:cs="Times New Roman"/>
                <w:sz w:val="24"/>
                <w:szCs w:val="24"/>
              </w:rPr>
            </w:pPr>
          </w:p>
        </w:tc>
        <w:tc>
          <w:tcPr>
            <w:tcW w:w="988" w:type="dxa"/>
            <w:tcBorders>
              <w:top w:val="single" w:sz="18" w:space="0" w:color="auto"/>
              <w:bottom w:val="single" w:sz="24" w:space="0" w:color="auto"/>
            </w:tcBorders>
          </w:tcPr>
          <w:p w:rsidR="005F7605" w:rsidRPr="000C20FE" w:rsidRDefault="005F7605" w:rsidP="00CC03F1">
            <w:pPr>
              <w:ind w:firstLine="6"/>
              <w:jc w:val="both"/>
              <w:rPr>
                <w:rFonts w:ascii="Times New Roman" w:hAnsi="Times New Roman" w:cs="Times New Roman"/>
                <w:sz w:val="24"/>
                <w:szCs w:val="24"/>
              </w:rPr>
            </w:pPr>
          </w:p>
        </w:tc>
        <w:tc>
          <w:tcPr>
            <w:tcW w:w="900" w:type="dxa"/>
            <w:tcBorders>
              <w:top w:val="single" w:sz="18" w:space="0" w:color="auto"/>
              <w:bottom w:val="single" w:sz="24" w:space="0" w:color="auto"/>
              <w:right w:val="single" w:sz="4" w:space="0" w:color="auto"/>
            </w:tcBorders>
          </w:tcPr>
          <w:p w:rsidR="005F7605" w:rsidRPr="000C20FE" w:rsidRDefault="005F7605" w:rsidP="00CC03F1">
            <w:pPr>
              <w:ind w:firstLine="27"/>
              <w:jc w:val="both"/>
              <w:rPr>
                <w:rFonts w:ascii="Times New Roman" w:hAnsi="Times New Roman" w:cs="Times New Roman"/>
                <w:sz w:val="24"/>
                <w:szCs w:val="24"/>
              </w:rPr>
            </w:pPr>
          </w:p>
        </w:tc>
        <w:tc>
          <w:tcPr>
            <w:tcW w:w="840" w:type="dxa"/>
            <w:tcBorders>
              <w:top w:val="single" w:sz="18" w:space="0" w:color="auto"/>
              <w:left w:val="single" w:sz="4" w:space="0" w:color="auto"/>
              <w:bottom w:val="single" w:sz="24" w:space="0" w:color="auto"/>
              <w:right w:val="single" w:sz="4" w:space="0" w:color="auto"/>
            </w:tcBorders>
          </w:tcPr>
          <w:p w:rsidR="005F7605" w:rsidRPr="000C20FE" w:rsidRDefault="005F7605" w:rsidP="00CC03F1">
            <w:pPr>
              <w:ind w:firstLine="27"/>
              <w:jc w:val="both"/>
              <w:rPr>
                <w:rFonts w:ascii="Times New Roman" w:hAnsi="Times New Roman" w:cs="Times New Roman"/>
                <w:sz w:val="24"/>
                <w:szCs w:val="24"/>
              </w:rPr>
            </w:pPr>
          </w:p>
        </w:tc>
        <w:tc>
          <w:tcPr>
            <w:tcW w:w="1220" w:type="dxa"/>
            <w:tcBorders>
              <w:top w:val="single" w:sz="18" w:space="0" w:color="auto"/>
              <w:left w:val="single" w:sz="4" w:space="0" w:color="auto"/>
              <w:bottom w:val="single" w:sz="24" w:space="0" w:color="auto"/>
              <w:right w:val="single" w:sz="4" w:space="0" w:color="auto"/>
            </w:tcBorders>
          </w:tcPr>
          <w:p w:rsidR="005F7605" w:rsidRPr="000C20FE" w:rsidRDefault="005F7605" w:rsidP="00CC03F1">
            <w:pPr>
              <w:ind w:firstLine="27"/>
              <w:jc w:val="both"/>
              <w:rPr>
                <w:rFonts w:ascii="Times New Roman" w:hAnsi="Times New Roman" w:cs="Times New Roman"/>
                <w:sz w:val="24"/>
                <w:szCs w:val="24"/>
              </w:rPr>
            </w:pPr>
          </w:p>
        </w:tc>
        <w:tc>
          <w:tcPr>
            <w:tcW w:w="960" w:type="dxa"/>
            <w:tcBorders>
              <w:top w:val="single" w:sz="18" w:space="0" w:color="auto"/>
              <w:left w:val="single" w:sz="4" w:space="0" w:color="auto"/>
              <w:bottom w:val="single" w:sz="24" w:space="0" w:color="auto"/>
              <w:right w:val="single" w:sz="24" w:space="0" w:color="auto"/>
            </w:tcBorders>
          </w:tcPr>
          <w:p w:rsidR="005F7605" w:rsidRPr="000C20FE" w:rsidRDefault="005F7605" w:rsidP="00CC03F1">
            <w:pPr>
              <w:jc w:val="both"/>
              <w:rPr>
                <w:rFonts w:ascii="Times New Roman" w:hAnsi="Times New Roman" w:cs="Times New Roman"/>
                <w:sz w:val="24"/>
                <w:szCs w:val="24"/>
              </w:rPr>
            </w:pPr>
          </w:p>
        </w:tc>
      </w:tr>
    </w:tbl>
    <w:p w:rsidR="005F7605" w:rsidRPr="005C1F7E" w:rsidRDefault="005F7605" w:rsidP="005F7605">
      <w:pPr>
        <w:rPr>
          <w:b/>
        </w:rPr>
      </w:pPr>
    </w:p>
    <w:p w:rsidR="005F7605" w:rsidRPr="005C1F7E" w:rsidRDefault="005F7605" w:rsidP="005F7605">
      <w:pPr>
        <w:rPr>
          <w:b/>
        </w:rPr>
      </w:pPr>
    </w:p>
    <w:p w:rsidR="005F7605" w:rsidRDefault="005F7605"/>
    <w:p w:rsidR="005F7605" w:rsidRDefault="005F7605"/>
    <w:sectPr w:rsidR="005F7605" w:rsidSect="005F760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B9C" w:rsidRDefault="00A30B9C" w:rsidP="00CA131B">
      <w:pPr>
        <w:spacing w:after="0" w:line="240" w:lineRule="auto"/>
      </w:pPr>
      <w:r>
        <w:separator/>
      </w:r>
    </w:p>
  </w:endnote>
  <w:endnote w:type="continuationSeparator" w:id="1">
    <w:p w:rsidR="00A30B9C" w:rsidRDefault="00A30B9C" w:rsidP="00CA1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B9C" w:rsidRDefault="00A30B9C" w:rsidP="00CA131B">
      <w:pPr>
        <w:spacing w:after="0" w:line="240" w:lineRule="auto"/>
      </w:pPr>
      <w:r>
        <w:separator/>
      </w:r>
    </w:p>
  </w:footnote>
  <w:footnote w:type="continuationSeparator" w:id="1">
    <w:p w:rsidR="00A30B9C" w:rsidRDefault="00A30B9C" w:rsidP="00CA13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D6A94"/>
    <w:rsid w:val="000C20FE"/>
    <w:rsid w:val="002D6A94"/>
    <w:rsid w:val="003B6715"/>
    <w:rsid w:val="00463658"/>
    <w:rsid w:val="005A7608"/>
    <w:rsid w:val="005F7605"/>
    <w:rsid w:val="007B57FC"/>
    <w:rsid w:val="00917028"/>
    <w:rsid w:val="009828FA"/>
    <w:rsid w:val="009F4206"/>
    <w:rsid w:val="00A30B9C"/>
    <w:rsid w:val="00B579D1"/>
    <w:rsid w:val="00CA131B"/>
    <w:rsid w:val="00EB7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7FC"/>
  </w:style>
  <w:style w:type="paragraph" w:styleId="1">
    <w:name w:val="heading 1"/>
    <w:basedOn w:val="a"/>
    <w:next w:val="a"/>
    <w:link w:val="10"/>
    <w:qFormat/>
    <w:rsid w:val="002D6A94"/>
    <w:pPr>
      <w:widowControl w:val="0"/>
      <w:spacing w:before="108" w:after="108" w:line="240" w:lineRule="auto"/>
      <w:jc w:val="center"/>
      <w:outlineLvl w:val="0"/>
    </w:pPr>
    <w:rPr>
      <w:rFonts w:ascii="Arial" w:eastAsia="Times New Roman" w:hAnsi="Arial" w:cs="Times New Roman"/>
      <w:b/>
      <w:color w:val="000080"/>
      <w:sz w:val="20"/>
      <w:szCs w:val="20"/>
    </w:rPr>
  </w:style>
  <w:style w:type="paragraph" w:styleId="2">
    <w:name w:val="heading 2"/>
    <w:basedOn w:val="a"/>
    <w:next w:val="a"/>
    <w:link w:val="20"/>
    <w:uiPriority w:val="9"/>
    <w:semiHidden/>
    <w:unhideWhenUsed/>
    <w:qFormat/>
    <w:rsid w:val="005F76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6A94"/>
    <w:rPr>
      <w:rFonts w:ascii="Arial" w:eastAsia="Times New Roman" w:hAnsi="Arial" w:cs="Times New Roman"/>
      <w:b/>
      <w:color w:val="000080"/>
      <w:sz w:val="20"/>
      <w:szCs w:val="20"/>
    </w:rPr>
  </w:style>
  <w:style w:type="paragraph" w:styleId="3">
    <w:name w:val="Body Text Indent 3"/>
    <w:basedOn w:val="a"/>
    <w:link w:val="30"/>
    <w:rsid w:val="002D6A94"/>
    <w:pPr>
      <w:spacing w:after="0" w:line="360" w:lineRule="auto"/>
      <w:ind w:firstLine="720"/>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2D6A94"/>
    <w:rPr>
      <w:rFonts w:ascii="Times New Roman" w:eastAsia="Times New Roman" w:hAnsi="Times New Roman" w:cs="Times New Roman"/>
      <w:sz w:val="28"/>
      <w:szCs w:val="24"/>
    </w:rPr>
  </w:style>
  <w:style w:type="paragraph" w:styleId="a3">
    <w:name w:val="Body Text Indent"/>
    <w:basedOn w:val="a"/>
    <w:link w:val="a4"/>
    <w:rsid w:val="002D6A94"/>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2D6A94"/>
    <w:rPr>
      <w:rFonts w:ascii="Times New Roman" w:eastAsia="Times New Roman" w:hAnsi="Times New Roman" w:cs="Times New Roman"/>
      <w:sz w:val="24"/>
      <w:szCs w:val="24"/>
    </w:rPr>
  </w:style>
  <w:style w:type="paragraph" w:styleId="a5">
    <w:name w:val="Normal (Web)"/>
    <w:basedOn w:val="a"/>
    <w:rsid w:val="002D6A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D6A94"/>
    <w:pPr>
      <w:widowControl w:val="0"/>
      <w:spacing w:after="0" w:line="240" w:lineRule="auto"/>
      <w:ind w:firstLine="720"/>
    </w:pPr>
    <w:rPr>
      <w:rFonts w:ascii="Arial" w:eastAsia="Times New Roman" w:hAnsi="Arial" w:cs="Times New Roman"/>
      <w:snapToGrid w:val="0"/>
      <w:sz w:val="20"/>
      <w:szCs w:val="20"/>
    </w:rPr>
  </w:style>
  <w:style w:type="character" w:styleId="a6">
    <w:name w:val="Hyperlink"/>
    <w:basedOn w:val="a0"/>
    <w:rsid w:val="002D6A94"/>
    <w:rPr>
      <w:rFonts w:cs="Times New Roman"/>
      <w:color w:val="0000FF"/>
      <w:u w:val="single"/>
    </w:rPr>
  </w:style>
  <w:style w:type="paragraph" w:customStyle="1" w:styleId="a7">
    <w:name w:val="Таблицы (моноширинный)"/>
    <w:basedOn w:val="a"/>
    <w:next w:val="a"/>
    <w:rsid w:val="00CA131B"/>
    <w:pPr>
      <w:widowControl w:val="0"/>
      <w:spacing w:after="0" w:line="240" w:lineRule="auto"/>
      <w:jc w:val="both"/>
    </w:pPr>
    <w:rPr>
      <w:rFonts w:ascii="Courier New" w:eastAsia="Times New Roman" w:hAnsi="Courier New" w:cs="Times New Roman"/>
      <w:sz w:val="20"/>
      <w:szCs w:val="20"/>
    </w:rPr>
  </w:style>
  <w:style w:type="paragraph" w:customStyle="1" w:styleId="ConsPlusNonformat">
    <w:name w:val="ConsPlusNonformat"/>
    <w:rsid w:val="00CA131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header"/>
    <w:basedOn w:val="a"/>
    <w:link w:val="a9"/>
    <w:uiPriority w:val="99"/>
    <w:semiHidden/>
    <w:unhideWhenUsed/>
    <w:rsid w:val="00CA131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A131B"/>
  </w:style>
  <w:style w:type="paragraph" w:styleId="aa">
    <w:name w:val="footer"/>
    <w:basedOn w:val="a"/>
    <w:link w:val="ab"/>
    <w:uiPriority w:val="99"/>
    <w:semiHidden/>
    <w:unhideWhenUsed/>
    <w:rsid w:val="00CA131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A131B"/>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5F7605"/>
    <w:pPr>
      <w:spacing w:after="0" w:line="360" w:lineRule="auto"/>
      <w:jc w:val="both"/>
    </w:pPr>
    <w:rPr>
      <w:rFonts w:ascii="Times New Roman" w:eastAsia="Times New Roman" w:hAnsi="Times New Roman" w:cs="Times New Roman"/>
      <w:sz w:val="24"/>
      <w:szCs w:val="20"/>
    </w:rPr>
  </w:style>
  <w:style w:type="character" w:customStyle="1" w:styleId="20">
    <w:name w:val="Заголовок 2 Знак"/>
    <w:basedOn w:val="a0"/>
    <w:link w:val="2"/>
    <w:uiPriority w:val="9"/>
    <w:semiHidden/>
    <w:rsid w:val="005F760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8</cp:revision>
  <dcterms:created xsi:type="dcterms:W3CDTF">2018-09-27T07:36:00Z</dcterms:created>
  <dcterms:modified xsi:type="dcterms:W3CDTF">2018-11-13T08:01:00Z</dcterms:modified>
</cp:coreProperties>
</file>