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AC" w:rsidRPr="00C96EAC" w:rsidRDefault="00C96EAC" w:rsidP="00C96E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96EAC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Обобщение практики осуществления контроля  за 2019 год</w:t>
      </w:r>
    </w:p>
    <w:p w:rsidR="00C96EAC" w:rsidRPr="00C96EAC" w:rsidRDefault="00C96EAC" w:rsidP="00C96E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96EAC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 В сфере муниципального жилищного контроля</w:t>
      </w:r>
    </w:p>
    <w:p w:rsidR="00C96EAC" w:rsidRPr="00C96EAC" w:rsidRDefault="00C96EAC" w:rsidP="00C96EA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96EAC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      Администрация Михайловского сельсовета выполняет полномочия по муниципальному жилищному контролю, организации и проведению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C96EAC" w:rsidRPr="00C96EAC" w:rsidRDefault="00C96EAC" w:rsidP="00C96EA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96EAC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      Основной функцией специалиста администрации, осуществляющего муниципальный контроль</w:t>
      </w:r>
      <w:proofErr w:type="gramStart"/>
      <w:r w:rsidRPr="00C96EAC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96EAC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является контроль за:</w:t>
      </w:r>
    </w:p>
    <w:p w:rsidR="00C96EAC" w:rsidRPr="00C96EAC" w:rsidRDefault="00C96EAC" w:rsidP="00C96EA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96EAC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       1)соблюдением физическими и юридическими лицами, индивидуальными предпринимателями обязательных требований, установленных в отношении муниципального жилищного фонда;</w:t>
      </w:r>
    </w:p>
    <w:p w:rsidR="00C96EAC" w:rsidRPr="00C96EAC" w:rsidRDefault="00C96EAC" w:rsidP="00C96EA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96EAC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       2) предупреждение, выявление и пресечение  нарушений требований  физическими и юридическими лицами, индивидуальными предпринимателями, установленных в соответствии с жилищным законодательством:</w:t>
      </w:r>
    </w:p>
    <w:p w:rsidR="00C96EAC" w:rsidRPr="00C96EAC" w:rsidRDefault="00C96EAC" w:rsidP="00C96EA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96EAC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      а) к  использованию и содержанию жилых помещений муниципального жилищного фонда, общего имущества собственников помещений в многоквартирном доме, если все жилые и (или) нежилые помещения в многоквартирном доме либо их часть находятся в муниципальной собственности, надлежащему выполнению работ по его содержанию и ремонту;</w:t>
      </w:r>
    </w:p>
    <w:p w:rsidR="00C96EAC" w:rsidRPr="00C96EAC" w:rsidRDefault="00C96EAC" w:rsidP="00C96EA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96EAC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      б) к предоставлению коммунальных услуг нанимателям помещений муниципального жилищного фонда;</w:t>
      </w:r>
    </w:p>
    <w:p w:rsidR="00C96EAC" w:rsidRPr="00C96EAC" w:rsidRDefault="00C96EAC" w:rsidP="00C96EA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96EAC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      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требований;</w:t>
      </w:r>
    </w:p>
    <w:p w:rsidR="00C96EAC" w:rsidRPr="00C96EAC" w:rsidRDefault="00C96EAC" w:rsidP="00C96EA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96EAC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     4) составлять протоколы об административных правонарушениях, связанных с нарушениями обязательных требований, направлять их  на рассмотрение в суд и  принимать меры по предотвращению таких нарушений;</w:t>
      </w:r>
    </w:p>
    <w:p w:rsidR="00C96EAC" w:rsidRPr="00C96EAC" w:rsidRDefault="00C96EAC" w:rsidP="00C96EA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96EAC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    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C96EAC" w:rsidRPr="00C96EAC" w:rsidRDefault="00C96EAC" w:rsidP="00C96EA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96EAC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     В том числе:</w:t>
      </w:r>
    </w:p>
    <w:p w:rsidR="00C96EAC" w:rsidRPr="00C96EAC" w:rsidRDefault="00C96EAC" w:rsidP="00C96EA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96EAC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    -осуществление информирования юридических лиц, индивидуальных предпринимателей по вопросам соблюдения обязательных требований, административной ответственности за несоблюдение обязательных требований,  ведение разъяснительной работы в сфере изменений жилищного законодательства в средствах массовой информации, а так же на официальном сайте  администрации сельского поселения  в сети «Интернет».</w:t>
      </w:r>
    </w:p>
    <w:p w:rsidR="00C96EAC" w:rsidRPr="00C96EAC" w:rsidRDefault="00C96EAC" w:rsidP="00C96EA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96EAC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lastRenderedPageBreak/>
        <w:t>     Специалист администрации  осуществляет свою деятельность на основании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 Жилищного кодекса Российской Федерации  от 29.12.2004 №188-ФЗ, административного регламента по осуществлению жилищного контроля</w:t>
      </w:r>
      <w:proofErr w:type="gramStart"/>
      <w:r w:rsidRPr="00C96EAC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96EAC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утвержденного постановление администрации № 114 от 14.11.2019 (в редакции решения № 17 от 26.02.2020) .</w:t>
      </w:r>
    </w:p>
    <w:p w:rsidR="00C96EAC" w:rsidRPr="00C96EAC" w:rsidRDefault="00C96EAC" w:rsidP="00C96EA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96EAC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    В 2019 году  в отношении юридических лиц и индивидуальных предпринимателей, а также физических лиц  проверок не проводилось, в связи с отсутствием оснований.</w:t>
      </w:r>
    </w:p>
    <w:p w:rsidR="00C96EAC" w:rsidRPr="00C96EAC" w:rsidRDefault="00C96EAC" w:rsidP="00C96E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96EAC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В сфере муниципального контроля по благоустройству</w:t>
      </w:r>
    </w:p>
    <w:p w:rsidR="00C96EAC" w:rsidRPr="00C96EAC" w:rsidRDefault="00C96EAC" w:rsidP="00C96EA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96EAC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      </w:t>
      </w:r>
      <w:proofErr w:type="gramStart"/>
      <w:r w:rsidRPr="00C96EAC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Осуществление  муниципального контроля  в сфере благоустройства на территории  Михайловского сельсовета Рыльского района осуществляется в соответствии с Конституцией Российской Федерации; Федеральным законом от 26.12.2008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контроля»; Федеральным законом от 02.05.2006 № 59-ФЗ «О порядке рассмотрения обращений граждан Российской Федерации»;</w:t>
      </w:r>
      <w:proofErr w:type="gramEnd"/>
      <w:r w:rsidRPr="00C96EAC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Кодексом Российской Федерации об административных правонарушениях от 30.12.2001 № 195-ФЗ; Уставом муниципального образования «Михайловский сельсовет»; административным регламентом по осуществлению муниципального контроля в сфере благоустройства, утвержденным постановлением администрации № 61 от 30.05.2019; Правилами благоустройства территории муниципального образования «Михайловский сельсовет» Рыльского района, утвержденными решением Собрания депутатов Михайловского сельсовета Рыльского района № 94 от  28.06.2018 года.</w:t>
      </w:r>
    </w:p>
    <w:p w:rsidR="00C96EAC" w:rsidRPr="00C96EAC" w:rsidRDefault="00C96EAC" w:rsidP="00C96EA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96EAC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Основной задачей муниципального контроля в сфере благоустройства на территории МО «Михайловский сельсовет» Рыльского района  является соблюдение юридическими лицами, в том числе  индивидуальными предпринимателями требований федеральных законов,  муниципальных правовых актов по вопросам благоустройства в части:</w:t>
      </w:r>
    </w:p>
    <w:p w:rsidR="00C96EAC" w:rsidRPr="00C96EAC" w:rsidRDefault="00C96EAC" w:rsidP="00C96E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96EAC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соблюдения градостроительных регламентов;</w:t>
      </w:r>
    </w:p>
    <w:p w:rsidR="00C96EAC" w:rsidRPr="00C96EAC" w:rsidRDefault="00C96EAC" w:rsidP="00C96E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96EAC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соблюдения строительных норм;</w:t>
      </w:r>
    </w:p>
    <w:p w:rsidR="00C96EAC" w:rsidRPr="00C96EAC" w:rsidRDefault="00C96EAC" w:rsidP="00C96E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96EAC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соблюдения экологических норм;</w:t>
      </w:r>
    </w:p>
    <w:p w:rsidR="00C96EAC" w:rsidRPr="00C96EAC" w:rsidRDefault="00C96EAC" w:rsidP="00C96E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96EAC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соблюдения Правил землепользования и застройки муниципального образования «Михайловский сельсовет» Рыльского района Курской области;</w:t>
      </w:r>
    </w:p>
    <w:p w:rsidR="00C96EAC" w:rsidRPr="00C96EAC" w:rsidRDefault="00C96EAC" w:rsidP="00C96E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96EAC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соблюдения Правил благоустройства на территории города;</w:t>
      </w:r>
    </w:p>
    <w:p w:rsidR="00C96EAC" w:rsidRPr="00C96EAC" w:rsidRDefault="00C96EAC" w:rsidP="00C96E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96EAC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C96EAC" w:rsidRPr="00C96EAC" w:rsidRDefault="00C96EAC" w:rsidP="00C96E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96EAC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исполнения предписаний по вопросам благоустройства;</w:t>
      </w:r>
    </w:p>
    <w:p w:rsidR="00C96EAC" w:rsidRPr="00C96EAC" w:rsidRDefault="00C96EAC" w:rsidP="00C96E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96EAC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исполнения иных требований в сфере благоустройства в пределах полномочий.</w:t>
      </w:r>
    </w:p>
    <w:p w:rsidR="00C96EAC" w:rsidRPr="00C96EAC" w:rsidRDefault="00C96EAC" w:rsidP="00C96EA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96EAC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       Плановых и внеплановых  проверок по муниципальному контролю в сфере благоустройства в отношении юридических лиц и индивидуальных предпринимателей в 2019 году не проводились.</w:t>
      </w:r>
    </w:p>
    <w:p w:rsidR="00C96EAC" w:rsidRPr="00C96EAC" w:rsidRDefault="00C96EAC" w:rsidP="00C96EA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96EAC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        На 2020 год плановые проверки муниципального контроля в сфере благоустройства в отношении юридических лиц и индивидуальных предпринимателей не запланированы.</w:t>
      </w:r>
    </w:p>
    <w:p w:rsidR="00C96EAC" w:rsidRPr="00C96EAC" w:rsidRDefault="00C96EAC" w:rsidP="00C96E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96EAC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A25223" w:rsidRPr="00C96EAC" w:rsidRDefault="00A25223" w:rsidP="00C96EAC"/>
    <w:sectPr w:rsidR="00A25223" w:rsidRPr="00C96EA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697B"/>
    <w:rsid w:val="000B65C8"/>
    <w:rsid w:val="00567756"/>
    <w:rsid w:val="00630F6C"/>
    <w:rsid w:val="006A38F5"/>
    <w:rsid w:val="007872DA"/>
    <w:rsid w:val="00860C13"/>
    <w:rsid w:val="00887B57"/>
    <w:rsid w:val="009D5A88"/>
    <w:rsid w:val="00A25223"/>
    <w:rsid w:val="00B80655"/>
    <w:rsid w:val="00C96EAC"/>
    <w:rsid w:val="00EE3C43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2023-05-14T14:45:00Z</dcterms:created>
  <dcterms:modified xsi:type="dcterms:W3CDTF">2023-05-14T14:45:00Z</dcterms:modified>
</cp:coreProperties>
</file>